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7C111" w14:textId="6967142A" w:rsidR="00A843DF" w:rsidRDefault="00BC0460" w:rsidP="00AE31DB">
      <w:pPr>
        <w:pStyle w:val="Heading1"/>
      </w:pPr>
      <w:r>
        <w:t>Flexi- Seal Faecal Management System</w:t>
      </w:r>
    </w:p>
    <w:p w14:paraId="68AE8521" w14:textId="22D2251D" w:rsidR="009B0A12" w:rsidRPr="00C11C36" w:rsidRDefault="00126303" w:rsidP="00126303">
      <w:pPr>
        <w:pStyle w:val="IntenseQuote"/>
        <w:rPr>
          <w:rFonts w:ascii="Helvetica" w:hAnsi="Helvetica"/>
          <w:color w:val="404040"/>
          <w:sz w:val="24"/>
          <w:szCs w:val="20"/>
          <w:lang w:val="en-US"/>
        </w:rPr>
      </w:pPr>
      <w:r w:rsidRPr="00C11C36">
        <w:rPr>
          <w:b/>
          <w:sz w:val="24"/>
        </w:rPr>
        <w:t>AIM</w:t>
      </w:r>
      <w:r w:rsidRPr="00C11C36">
        <w:rPr>
          <w:sz w:val="24"/>
        </w:rPr>
        <w:t xml:space="preserve">: </w:t>
      </w:r>
      <w:r w:rsidR="00BC0460" w:rsidRPr="00C11C36">
        <w:rPr>
          <w:rFonts w:ascii="Helvetica" w:hAnsi="Helvetica"/>
          <w:color w:val="404040"/>
          <w:sz w:val="24"/>
          <w:szCs w:val="20"/>
          <w:lang w:val="en-US"/>
        </w:rPr>
        <w:t xml:space="preserve">Provide guidance on the use of </w:t>
      </w:r>
      <w:proofErr w:type="spellStart"/>
      <w:r w:rsidR="00BC0460" w:rsidRPr="00C11C36">
        <w:rPr>
          <w:rFonts w:ascii="Helvetica" w:hAnsi="Helvetica"/>
          <w:color w:val="404040"/>
          <w:sz w:val="24"/>
          <w:szCs w:val="20"/>
          <w:lang w:val="en-US"/>
        </w:rPr>
        <w:t>Faecal</w:t>
      </w:r>
      <w:proofErr w:type="spellEnd"/>
      <w:r w:rsidR="00BC0460" w:rsidRPr="00C11C36">
        <w:rPr>
          <w:rFonts w:ascii="Helvetica" w:hAnsi="Helvetica"/>
          <w:color w:val="404040"/>
          <w:sz w:val="24"/>
          <w:szCs w:val="20"/>
          <w:lang w:val="en-US"/>
        </w:rPr>
        <w:t xml:space="preserve"> Management systems in Critical Care. </w:t>
      </w:r>
      <w:r w:rsidR="00996CB8" w:rsidRPr="00C11C36">
        <w:rPr>
          <w:rFonts w:ascii="Helvetica" w:hAnsi="Helvetica"/>
          <w:color w:val="404040"/>
          <w:sz w:val="24"/>
          <w:szCs w:val="20"/>
          <w:lang w:val="en-US"/>
        </w:rPr>
        <w:t xml:space="preserve">Establish competence to ensure criteria is met before application. Provide guidance on Maintenance and removal procedure. </w:t>
      </w:r>
      <w:r w:rsidR="00BC0460" w:rsidRPr="00C11C36">
        <w:rPr>
          <w:rFonts w:ascii="Helvetica" w:hAnsi="Helvetica"/>
          <w:color w:val="404040"/>
          <w:sz w:val="24"/>
          <w:szCs w:val="20"/>
          <w:lang w:val="en-US"/>
        </w:rPr>
        <w:t>Provide a tool to perform a self-assessment of competence.</w:t>
      </w:r>
    </w:p>
    <w:p w14:paraId="0A07A15B" w14:textId="28519E3B" w:rsidR="00CB07E0" w:rsidRPr="00CB07E0" w:rsidRDefault="00C11C36" w:rsidP="00CB07E0">
      <w:pPr>
        <w:spacing w:before="0" w:after="0"/>
        <w:jc w:val="left"/>
        <w:rPr>
          <w:rFonts w:ascii="Times New Roman" w:hAnsi="Times New Roman"/>
          <w:sz w:val="24"/>
          <w:lang w:eastAsia="en-GB"/>
        </w:rPr>
      </w:pPr>
      <w:r>
        <w:rPr>
          <w:noProof/>
          <w:lang w:eastAsia="en-GB"/>
        </w:rPr>
        <mc:AlternateContent>
          <mc:Choice Requires="wps">
            <w:drawing>
              <wp:anchor distT="45720" distB="45720" distL="114300" distR="114300" simplePos="0" relativeHeight="251682816" behindDoc="0" locked="0" layoutInCell="1" allowOverlap="1" wp14:anchorId="7CCFAEB7" wp14:editId="002EE0AA">
                <wp:simplePos x="0" y="0"/>
                <wp:positionH relativeFrom="column">
                  <wp:posOffset>321310</wp:posOffset>
                </wp:positionH>
                <wp:positionV relativeFrom="paragraph">
                  <wp:posOffset>460375</wp:posOffset>
                </wp:positionV>
                <wp:extent cx="5911215" cy="6496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6496050"/>
                        </a:xfrm>
                        <a:prstGeom prst="rect">
                          <a:avLst/>
                        </a:prstGeom>
                        <a:solidFill>
                          <a:srgbClr val="FFFFFF"/>
                        </a:solidFill>
                        <a:ln w="9525">
                          <a:noFill/>
                          <a:miter lim="800000"/>
                          <a:headEnd/>
                          <a:tailEnd/>
                        </a:ln>
                      </wps:spPr>
                      <wps:txbx>
                        <w:txbxContent>
                          <w:p w14:paraId="7BE623D6" w14:textId="77777777" w:rsidR="00C80F95" w:rsidRPr="006617F8" w:rsidRDefault="00C80F95">
                            <w:pPr>
                              <w:rPr>
                                <w:rFonts w:ascii="Arial" w:hAnsi="Arial" w:cs="Arial"/>
                                <w:b/>
                                <w:color w:val="0070C0"/>
                                <w:sz w:val="24"/>
                              </w:rPr>
                            </w:pPr>
                            <w:r w:rsidRPr="006617F8">
                              <w:rPr>
                                <w:rFonts w:ascii="Arial" w:hAnsi="Arial" w:cs="Arial"/>
                                <w:b/>
                                <w:color w:val="0070C0"/>
                                <w:sz w:val="24"/>
                              </w:rPr>
                              <w:t xml:space="preserve">OBJECTIVE </w:t>
                            </w:r>
                          </w:p>
                          <w:p w14:paraId="2D593AE1" w14:textId="5DC2147C" w:rsidR="00C80F95" w:rsidRDefault="00C80F95">
                            <w:pPr>
                              <w:rPr>
                                <w:rFonts w:ascii="Arial" w:hAnsi="Arial" w:cs="Arial"/>
                                <w:sz w:val="24"/>
                              </w:rPr>
                            </w:pPr>
                            <w:r w:rsidRPr="00955AB7">
                              <w:rPr>
                                <w:rFonts w:ascii="Arial" w:hAnsi="Arial" w:cs="Arial"/>
                                <w:sz w:val="24"/>
                              </w:rPr>
                              <w:t xml:space="preserve">To effectively divert and contain liquid and semi-liquid stool away from the body. </w:t>
                            </w:r>
                          </w:p>
                          <w:p w14:paraId="7998B595" w14:textId="77777777" w:rsidR="00C80F95" w:rsidRDefault="00C80F95">
                            <w:pPr>
                              <w:rPr>
                                <w:rFonts w:ascii="Arial" w:hAnsi="Arial" w:cs="Arial"/>
                                <w:sz w:val="24"/>
                              </w:rPr>
                            </w:pPr>
                          </w:p>
                          <w:p w14:paraId="730E7C51" w14:textId="1E31985E" w:rsidR="00C80F95" w:rsidRPr="006617F8" w:rsidRDefault="00C80F95">
                            <w:pPr>
                              <w:rPr>
                                <w:rFonts w:ascii="Arial" w:hAnsi="Arial" w:cs="Arial"/>
                                <w:b/>
                                <w:color w:val="0070C0"/>
                                <w:sz w:val="24"/>
                              </w:rPr>
                            </w:pPr>
                            <w:r w:rsidRPr="006617F8">
                              <w:rPr>
                                <w:rFonts w:ascii="Arial" w:hAnsi="Arial" w:cs="Arial"/>
                                <w:b/>
                                <w:color w:val="0070C0"/>
                                <w:sz w:val="24"/>
                              </w:rPr>
                              <w:t xml:space="preserve">OUTCOMES (GOALS) </w:t>
                            </w:r>
                          </w:p>
                          <w:p w14:paraId="1A050F02" w14:textId="14460678"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 xml:space="preserve">Reduce the risk of skin breakdown by helping to keep the skin clean, dry and free from contaminants. </w:t>
                            </w:r>
                          </w:p>
                          <w:p w14:paraId="1A9D8CF4" w14:textId="2D531929"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Reduce the risk of spread of infection by containing infectious body waste within a disposable, closed system.</w:t>
                            </w:r>
                          </w:p>
                          <w:p w14:paraId="7A903D5B" w14:textId="43F66939"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Help to protect wounds, surgical sites, and burns from contamination by stool.</w:t>
                            </w:r>
                          </w:p>
                          <w:p w14:paraId="20145C8F" w14:textId="37CD21AA"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 xml:space="preserve">Help improve patient comfort. </w:t>
                            </w:r>
                          </w:p>
                          <w:p w14:paraId="65FAA19E" w14:textId="5CE7CC10"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Help reduce the cost of managing f</w:t>
                            </w:r>
                            <w:r>
                              <w:rPr>
                                <w:rFonts w:ascii="Arial" w:hAnsi="Arial" w:cs="Arial"/>
                                <w:sz w:val="24"/>
                              </w:rPr>
                              <w:t>a</w:t>
                            </w:r>
                            <w:r w:rsidRPr="00955AB7">
                              <w:rPr>
                                <w:rFonts w:ascii="Arial" w:hAnsi="Arial" w:cs="Arial"/>
                                <w:sz w:val="24"/>
                              </w:rPr>
                              <w:t xml:space="preserve">ecal incontinence. </w:t>
                            </w:r>
                          </w:p>
                          <w:p w14:paraId="201566C9" w14:textId="0DC41927" w:rsidR="00C80F95" w:rsidRDefault="00C80F95" w:rsidP="00955AB7">
                            <w:pPr>
                              <w:pStyle w:val="ListParagraph"/>
                              <w:numPr>
                                <w:ilvl w:val="0"/>
                                <w:numId w:val="16"/>
                              </w:numPr>
                              <w:rPr>
                                <w:rFonts w:ascii="Arial" w:hAnsi="Arial" w:cs="Arial"/>
                                <w:sz w:val="24"/>
                              </w:rPr>
                            </w:pPr>
                            <w:r w:rsidRPr="00955AB7">
                              <w:rPr>
                                <w:rFonts w:ascii="Arial" w:hAnsi="Arial" w:cs="Arial"/>
                                <w:sz w:val="24"/>
                              </w:rPr>
                              <w:t xml:space="preserve">Help maintain patient dignity. </w:t>
                            </w:r>
                          </w:p>
                          <w:p w14:paraId="3705AC09" w14:textId="6FAEFD6D" w:rsidR="00C80F95" w:rsidRDefault="00C80F95" w:rsidP="008228B2">
                            <w:pPr>
                              <w:pStyle w:val="ListParagraph"/>
                              <w:rPr>
                                <w:rFonts w:ascii="Arial" w:hAnsi="Arial" w:cs="Arial"/>
                                <w:sz w:val="24"/>
                              </w:rPr>
                            </w:pPr>
                          </w:p>
                          <w:p w14:paraId="273D300A" w14:textId="77777777" w:rsidR="00C80F95" w:rsidRPr="00955AB7" w:rsidRDefault="00C80F95" w:rsidP="008228B2">
                            <w:pPr>
                              <w:pStyle w:val="ListParagraph"/>
                              <w:rPr>
                                <w:rFonts w:ascii="Arial" w:hAnsi="Arial" w:cs="Arial"/>
                                <w:sz w:val="24"/>
                              </w:rPr>
                            </w:pPr>
                          </w:p>
                          <w:p w14:paraId="46081303" w14:textId="77777777" w:rsidR="00C80F95" w:rsidRPr="006617F8" w:rsidRDefault="00C80F95">
                            <w:pPr>
                              <w:rPr>
                                <w:rFonts w:ascii="Arial" w:hAnsi="Arial" w:cs="Arial"/>
                                <w:b/>
                                <w:color w:val="0070C0"/>
                                <w:sz w:val="24"/>
                              </w:rPr>
                            </w:pPr>
                            <w:r w:rsidRPr="006617F8">
                              <w:rPr>
                                <w:rFonts w:ascii="Arial" w:hAnsi="Arial" w:cs="Arial"/>
                                <w:b/>
                                <w:color w:val="0070C0"/>
                                <w:sz w:val="24"/>
                              </w:rPr>
                              <w:t xml:space="preserve">PATIENT ASSESSMENT </w:t>
                            </w:r>
                          </w:p>
                          <w:p w14:paraId="1BBC503A" w14:textId="438C5C8D" w:rsidR="00C80F95" w:rsidRDefault="00C80F95">
                            <w:pPr>
                              <w:rPr>
                                <w:rFonts w:ascii="Arial" w:hAnsi="Arial" w:cs="Arial"/>
                                <w:sz w:val="24"/>
                              </w:rPr>
                            </w:pPr>
                            <w:r w:rsidRPr="00955AB7">
                              <w:rPr>
                                <w:rFonts w:ascii="Arial" w:hAnsi="Arial" w:cs="Arial"/>
                                <w:sz w:val="24"/>
                              </w:rPr>
                              <w:t>• F</w:t>
                            </w:r>
                            <w:r>
                              <w:rPr>
                                <w:rFonts w:ascii="Arial" w:hAnsi="Arial" w:cs="Arial"/>
                                <w:sz w:val="24"/>
                              </w:rPr>
                              <w:t>a</w:t>
                            </w:r>
                            <w:r w:rsidRPr="00955AB7">
                              <w:rPr>
                                <w:rFonts w:ascii="Arial" w:hAnsi="Arial" w:cs="Arial"/>
                                <w:sz w:val="24"/>
                              </w:rPr>
                              <w:t xml:space="preserve">ecal incontinence management is appropriate for patients with liquid and semi-liquid stool (flowing). When stool begins to become solid, use of the device should be discontinued. </w:t>
                            </w:r>
                          </w:p>
                          <w:p w14:paraId="1D2424CF" w14:textId="55BE405E" w:rsidR="00C80F95" w:rsidRDefault="00C80F95">
                            <w:pPr>
                              <w:rPr>
                                <w:rFonts w:ascii="Arial" w:hAnsi="Arial" w:cs="Arial"/>
                                <w:sz w:val="24"/>
                              </w:rPr>
                            </w:pPr>
                            <w:r w:rsidRPr="00955AB7">
                              <w:rPr>
                                <w:rFonts w:ascii="Arial" w:hAnsi="Arial" w:cs="Arial"/>
                                <w:sz w:val="24"/>
                              </w:rPr>
                              <w:t>• Prior to use of FMS, a digital rectal assessment must be performed to rule out the possibility of a f</w:t>
                            </w:r>
                            <w:r>
                              <w:rPr>
                                <w:rFonts w:ascii="Arial" w:hAnsi="Arial" w:cs="Arial"/>
                                <w:sz w:val="24"/>
                              </w:rPr>
                              <w:t>a</w:t>
                            </w:r>
                            <w:r w:rsidRPr="00955AB7">
                              <w:rPr>
                                <w:rFonts w:ascii="Arial" w:hAnsi="Arial" w:cs="Arial"/>
                                <w:sz w:val="24"/>
                              </w:rPr>
                              <w:t>ecal impaction. If a f</w:t>
                            </w:r>
                            <w:r>
                              <w:rPr>
                                <w:rFonts w:ascii="Arial" w:hAnsi="Arial" w:cs="Arial"/>
                                <w:sz w:val="24"/>
                              </w:rPr>
                              <w:t>a</w:t>
                            </w:r>
                            <w:r w:rsidRPr="00955AB7">
                              <w:rPr>
                                <w:rFonts w:ascii="Arial" w:hAnsi="Arial" w:cs="Arial"/>
                                <w:sz w:val="24"/>
                              </w:rPr>
                              <w:t>ecal impaction is present, consult with patient’s physician to determine if impaction removal is appropriate. The device can be inserted once the f</w:t>
                            </w:r>
                            <w:r>
                              <w:rPr>
                                <w:rFonts w:ascii="Arial" w:hAnsi="Arial" w:cs="Arial"/>
                                <w:sz w:val="24"/>
                              </w:rPr>
                              <w:t>a</w:t>
                            </w:r>
                            <w:r w:rsidRPr="00955AB7">
                              <w:rPr>
                                <w:rFonts w:ascii="Arial" w:hAnsi="Arial" w:cs="Arial"/>
                                <w:sz w:val="24"/>
                              </w:rPr>
                              <w:t xml:space="preserve">ecal impaction is removed. </w:t>
                            </w:r>
                          </w:p>
                          <w:p w14:paraId="65C81925" w14:textId="2E03C2F6" w:rsidR="00C80F95" w:rsidRPr="00E031FF" w:rsidRDefault="00C80F95" w:rsidP="00E031FF">
                            <w:pPr>
                              <w:rPr>
                                <w:rFonts w:ascii="Arial" w:hAnsi="Arial" w:cs="Arial"/>
                                <w:sz w:val="32"/>
                              </w:rPr>
                            </w:pPr>
                            <w:r w:rsidRPr="00955AB7">
                              <w:rPr>
                                <w:rFonts w:ascii="Arial" w:hAnsi="Arial" w:cs="Arial"/>
                                <w:sz w:val="24"/>
                              </w:rPr>
                              <w:t xml:space="preserve">• </w:t>
                            </w:r>
                            <w:r w:rsidRPr="00E031FF">
                              <w:rPr>
                                <w:rFonts w:ascii="Arial" w:hAnsi="Arial" w:cs="Arial"/>
                                <w:sz w:val="24"/>
                              </w:rPr>
                              <w:t>A digital rectal assessment should also confirm presence or absence of rectal tone, as poor or absent tone may increase leakage around the device or may contribute to the inability to retain the device</w:t>
                            </w: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FAEB7" id="_x0000_t202" coordsize="21600,21600" o:spt="202" path="m,l,21600r21600,l21600,xe">
                <v:stroke joinstyle="miter"/>
                <v:path gradientshapeok="t" o:connecttype="rect"/>
              </v:shapetype>
              <v:shape id="Text Box 2" o:spid="_x0000_s1026" type="#_x0000_t202" style="position:absolute;margin-left:25.3pt;margin-top:36.25pt;width:465.45pt;height:51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" stroked="f">
                <v:textbox>
                  <w:txbxContent>
                    <w:p w14:paraId="7BE623D6" w14:textId="77777777" w:rsidR="00C80F95" w:rsidRPr="006617F8" w:rsidRDefault="00C80F95">
                      <w:pPr>
                        <w:rPr>
                          <w:rFonts w:ascii="Arial" w:hAnsi="Arial" w:cs="Arial"/>
                          <w:b/>
                          <w:color w:val="0070C0"/>
                          <w:sz w:val="24"/>
                        </w:rPr>
                      </w:pPr>
                      <w:r w:rsidRPr="006617F8">
                        <w:rPr>
                          <w:rFonts w:ascii="Arial" w:hAnsi="Arial" w:cs="Arial"/>
                          <w:b/>
                          <w:color w:val="0070C0"/>
                          <w:sz w:val="24"/>
                        </w:rPr>
                        <w:t xml:space="preserve">OBJECTIVE </w:t>
                      </w:r>
                    </w:p>
                    <w:p w14:paraId="2D593AE1" w14:textId="5DC2147C" w:rsidR="00C80F95" w:rsidRDefault="00C80F95">
                      <w:pPr>
                        <w:rPr>
                          <w:rFonts w:ascii="Arial" w:hAnsi="Arial" w:cs="Arial"/>
                          <w:sz w:val="24"/>
                        </w:rPr>
                      </w:pPr>
                      <w:r w:rsidRPr="00955AB7">
                        <w:rPr>
                          <w:rFonts w:ascii="Arial" w:hAnsi="Arial" w:cs="Arial"/>
                          <w:sz w:val="24"/>
                        </w:rPr>
                        <w:t xml:space="preserve">To effectively divert and contain liquid and semi-liquid stool away from the body. </w:t>
                      </w:r>
                    </w:p>
                    <w:p w14:paraId="7998B595" w14:textId="77777777" w:rsidR="00C80F95" w:rsidRDefault="00C80F95">
                      <w:pPr>
                        <w:rPr>
                          <w:rFonts w:ascii="Arial" w:hAnsi="Arial" w:cs="Arial"/>
                          <w:sz w:val="24"/>
                        </w:rPr>
                      </w:pPr>
                    </w:p>
                    <w:p w14:paraId="730E7C51" w14:textId="1E31985E" w:rsidR="00C80F95" w:rsidRPr="006617F8" w:rsidRDefault="00C80F95">
                      <w:pPr>
                        <w:rPr>
                          <w:rFonts w:ascii="Arial" w:hAnsi="Arial" w:cs="Arial"/>
                          <w:b/>
                          <w:color w:val="0070C0"/>
                          <w:sz w:val="24"/>
                        </w:rPr>
                      </w:pPr>
                      <w:r w:rsidRPr="006617F8">
                        <w:rPr>
                          <w:rFonts w:ascii="Arial" w:hAnsi="Arial" w:cs="Arial"/>
                          <w:b/>
                          <w:color w:val="0070C0"/>
                          <w:sz w:val="24"/>
                        </w:rPr>
                        <w:t xml:space="preserve">OUTCOMES (GOALS) </w:t>
                      </w:r>
                    </w:p>
                    <w:p w14:paraId="1A050F02" w14:textId="14460678"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 xml:space="preserve">Reduce the risk of skin breakdown by helping to keep the skin clean, dry and free from contaminants. </w:t>
                      </w:r>
                    </w:p>
                    <w:p w14:paraId="1A9D8CF4" w14:textId="2D531929"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Reduce the risk of spread of infection by containing infectious body waste within a disposable, closed system.</w:t>
                      </w:r>
                    </w:p>
                    <w:p w14:paraId="7A903D5B" w14:textId="43F66939"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Help to protect wounds, surgical sites, and burns from contamination by stool.</w:t>
                      </w:r>
                    </w:p>
                    <w:p w14:paraId="20145C8F" w14:textId="37CD21AA"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 xml:space="preserve">Help improve patient comfort. </w:t>
                      </w:r>
                    </w:p>
                    <w:p w14:paraId="65FAA19E" w14:textId="5CE7CC10" w:rsidR="00C80F95" w:rsidRPr="00955AB7" w:rsidRDefault="00C80F95" w:rsidP="00955AB7">
                      <w:pPr>
                        <w:pStyle w:val="ListParagraph"/>
                        <w:numPr>
                          <w:ilvl w:val="0"/>
                          <w:numId w:val="16"/>
                        </w:numPr>
                        <w:rPr>
                          <w:rFonts w:ascii="Arial" w:hAnsi="Arial" w:cs="Arial"/>
                          <w:sz w:val="24"/>
                        </w:rPr>
                      </w:pPr>
                      <w:r w:rsidRPr="00955AB7">
                        <w:rPr>
                          <w:rFonts w:ascii="Arial" w:hAnsi="Arial" w:cs="Arial"/>
                          <w:sz w:val="24"/>
                        </w:rPr>
                        <w:t>Help reduce the cost of managing f</w:t>
                      </w:r>
                      <w:r>
                        <w:rPr>
                          <w:rFonts w:ascii="Arial" w:hAnsi="Arial" w:cs="Arial"/>
                          <w:sz w:val="24"/>
                        </w:rPr>
                        <w:t>a</w:t>
                      </w:r>
                      <w:r w:rsidRPr="00955AB7">
                        <w:rPr>
                          <w:rFonts w:ascii="Arial" w:hAnsi="Arial" w:cs="Arial"/>
                          <w:sz w:val="24"/>
                        </w:rPr>
                        <w:t xml:space="preserve">ecal incontinence. </w:t>
                      </w:r>
                    </w:p>
                    <w:p w14:paraId="201566C9" w14:textId="0DC41927" w:rsidR="00C80F95" w:rsidRDefault="00C80F95" w:rsidP="00955AB7">
                      <w:pPr>
                        <w:pStyle w:val="ListParagraph"/>
                        <w:numPr>
                          <w:ilvl w:val="0"/>
                          <w:numId w:val="16"/>
                        </w:numPr>
                        <w:rPr>
                          <w:rFonts w:ascii="Arial" w:hAnsi="Arial" w:cs="Arial"/>
                          <w:sz w:val="24"/>
                        </w:rPr>
                      </w:pPr>
                      <w:r w:rsidRPr="00955AB7">
                        <w:rPr>
                          <w:rFonts w:ascii="Arial" w:hAnsi="Arial" w:cs="Arial"/>
                          <w:sz w:val="24"/>
                        </w:rPr>
                        <w:t xml:space="preserve">Help maintain patient dignity. </w:t>
                      </w:r>
                    </w:p>
                    <w:p w14:paraId="3705AC09" w14:textId="6FAEFD6D" w:rsidR="00C80F95" w:rsidRDefault="00C80F95" w:rsidP="008228B2">
                      <w:pPr>
                        <w:pStyle w:val="ListParagraph"/>
                        <w:rPr>
                          <w:rFonts w:ascii="Arial" w:hAnsi="Arial" w:cs="Arial"/>
                          <w:sz w:val="24"/>
                        </w:rPr>
                      </w:pPr>
                    </w:p>
                    <w:p w14:paraId="273D300A" w14:textId="77777777" w:rsidR="00C80F95" w:rsidRPr="00955AB7" w:rsidRDefault="00C80F95" w:rsidP="008228B2">
                      <w:pPr>
                        <w:pStyle w:val="ListParagraph"/>
                        <w:rPr>
                          <w:rFonts w:ascii="Arial" w:hAnsi="Arial" w:cs="Arial"/>
                          <w:sz w:val="24"/>
                        </w:rPr>
                      </w:pPr>
                    </w:p>
                    <w:p w14:paraId="46081303" w14:textId="77777777" w:rsidR="00C80F95" w:rsidRPr="006617F8" w:rsidRDefault="00C80F95">
                      <w:pPr>
                        <w:rPr>
                          <w:rFonts w:ascii="Arial" w:hAnsi="Arial" w:cs="Arial"/>
                          <w:b/>
                          <w:color w:val="0070C0"/>
                          <w:sz w:val="24"/>
                        </w:rPr>
                      </w:pPr>
                      <w:r w:rsidRPr="006617F8">
                        <w:rPr>
                          <w:rFonts w:ascii="Arial" w:hAnsi="Arial" w:cs="Arial"/>
                          <w:b/>
                          <w:color w:val="0070C0"/>
                          <w:sz w:val="24"/>
                        </w:rPr>
                        <w:t xml:space="preserve">PATIENT ASSESSMENT </w:t>
                      </w:r>
                    </w:p>
                    <w:p w14:paraId="1BBC503A" w14:textId="438C5C8D" w:rsidR="00C80F95" w:rsidRDefault="00C80F95">
                      <w:pPr>
                        <w:rPr>
                          <w:rFonts w:ascii="Arial" w:hAnsi="Arial" w:cs="Arial"/>
                          <w:sz w:val="24"/>
                        </w:rPr>
                      </w:pPr>
                      <w:r w:rsidRPr="00955AB7">
                        <w:rPr>
                          <w:rFonts w:ascii="Arial" w:hAnsi="Arial" w:cs="Arial"/>
                          <w:sz w:val="24"/>
                        </w:rPr>
                        <w:t>• F</w:t>
                      </w:r>
                      <w:r>
                        <w:rPr>
                          <w:rFonts w:ascii="Arial" w:hAnsi="Arial" w:cs="Arial"/>
                          <w:sz w:val="24"/>
                        </w:rPr>
                        <w:t>a</w:t>
                      </w:r>
                      <w:r w:rsidRPr="00955AB7">
                        <w:rPr>
                          <w:rFonts w:ascii="Arial" w:hAnsi="Arial" w:cs="Arial"/>
                          <w:sz w:val="24"/>
                        </w:rPr>
                        <w:t xml:space="preserve">ecal incontinence management is appropriate for patients with liquid and semi-liquid stool (flowing). When stool begins to become solid, use of the device should be discontinued. </w:t>
                      </w:r>
                    </w:p>
                    <w:p w14:paraId="1D2424CF" w14:textId="55BE405E" w:rsidR="00C80F95" w:rsidRDefault="00C80F95">
                      <w:pPr>
                        <w:rPr>
                          <w:rFonts w:ascii="Arial" w:hAnsi="Arial" w:cs="Arial"/>
                          <w:sz w:val="24"/>
                        </w:rPr>
                      </w:pPr>
                      <w:r w:rsidRPr="00955AB7">
                        <w:rPr>
                          <w:rFonts w:ascii="Arial" w:hAnsi="Arial" w:cs="Arial"/>
                          <w:sz w:val="24"/>
                        </w:rPr>
                        <w:t>• Prior to use of FMS, a digital rectal assessment must be performed to rule out the possibility of a f</w:t>
                      </w:r>
                      <w:r>
                        <w:rPr>
                          <w:rFonts w:ascii="Arial" w:hAnsi="Arial" w:cs="Arial"/>
                          <w:sz w:val="24"/>
                        </w:rPr>
                        <w:t>a</w:t>
                      </w:r>
                      <w:r w:rsidRPr="00955AB7">
                        <w:rPr>
                          <w:rFonts w:ascii="Arial" w:hAnsi="Arial" w:cs="Arial"/>
                          <w:sz w:val="24"/>
                        </w:rPr>
                        <w:t>ecal impaction. If a f</w:t>
                      </w:r>
                      <w:r>
                        <w:rPr>
                          <w:rFonts w:ascii="Arial" w:hAnsi="Arial" w:cs="Arial"/>
                          <w:sz w:val="24"/>
                        </w:rPr>
                        <w:t>a</w:t>
                      </w:r>
                      <w:r w:rsidRPr="00955AB7">
                        <w:rPr>
                          <w:rFonts w:ascii="Arial" w:hAnsi="Arial" w:cs="Arial"/>
                          <w:sz w:val="24"/>
                        </w:rPr>
                        <w:t>ecal impaction is present, consult with patient’s physician to determine if impaction removal is appropriate. The device can be inserted once the f</w:t>
                      </w:r>
                      <w:r>
                        <w:rPr>
                          <w:rFonts w:ascii="Arial" w:hAnsi="Arial" w:cs="Arial"/>
                          <w:sz w:val="24"/>
                        </w:rPr>
                        <w:t>a</w:t>
                      </w:r>
                      <w:r w:rsidRPr="00955AB7">
                        <w:rPr>
                          <w:rFonts w:ascii="Arial" w:hAnsi="Arial" w:cs="Arial"/>
                          <w:sz w:val="24"/>
                        </w:rPr>
                        <w:t xml:space="preserve">ecal impaction is removed. </w:t>
                      </w:r>
                    </w:p>
                    <w:p w14:paraId="65C81925" w14:textId="2E03C2F6" w:rsidR="00C80F95" w:rsidRPr="00E031FF" w:rsidRDefault="00C80F95" w:rsidP="00E031FF">
                      <w:pPr>
                        <w:rPr>
                          <w:rFonts w:ascii="Arial" w:hAnsi="Arial" w:cs="Arial"/>
                          <w:sz w:val="32"/>
                        </w:rPr>
                      </w:pPr>
                      <w:r w:rsidRPr="00955AB7">
                        <w:rPr>
                          <w:rFonts w:ascii="Arial" w:hAnsi="Arial" w:cs="Arial"/>
                          <w:sz w:val="24"/>
                        </w:rPr>
                        <w:t xml:space="preserve">• </w:t>
                      </w:r>
                      <w:r w:rsidRPr="00E031FF">
                        <w:rPr>
                          <w:rFonts w:ascii="Arial" w:hAnsi="Arial" w:cs="Arial"/>
                          <w:sz w:val="24"/>
                        </w:rPr>
                        <w:t>A digital rectal assessment should also confirm presence or absence of rectal tone, as poor or absent tone may increase leakage around the device or may contribute to the inability to retain the device</w:t>
                      </w:r>
                      <w:r>
                        <w:rPr>
                          <w:rFonts w:ascii="Arial" w:hAnsi="Arial" w:cs="Arial"/>
                          <w:sz w:val="24"/>
                        </w:rPr>
                        <w:t>.</w:t>
                      </w:r>
                    </w:p>
                  </w:txbxContent>
                </v:textbox>
                <w10:wrap type="square"/>
              </v:shape>
            </w:pict>
          </mc:Fallback>
        </mc:AlternateContent>
      </w:r>
      <w:r>
        <w:rPr>
          <w:noProof/>
          <w:lang w:eastAsia="en-GB"/>
        </w:rPr>
        <mc:AlternateContent>
          <mc:Choice Requires="wps">
            <w:drawing>
              <wp:anchor distT="0" distB="0" distL="114300" distR="114300" simplePos="0" relativeHeight="251663872" behindDoc="0" locked="0" layoutInCell="1" allowOverlap="1" wp14:anchorId="3A1AC800" wp14:editId="10C07619">
                <wp:simplePos x="0" y="0"/>
                <wp:positionH relativeFrom="margin">
                  <wp:align>right</wp:align>
                </wp:positionH>
                <wp:positionV relativeFrom="paragraph">
                  <wp:posOffset>3662</wp:posOffset>
                </wp:positionV>
                <wp:extent cx="6326372" cy="7527851"/>
                <wp:effectExtent l="0" t="0" r="17780" b="16510"/>
                <wp:wrapNone/>
                <wp:docPr id="17" name="Rounded Rectangle 17"/>
                <wp:cNvGraphicFramePr/>
                <a:graphic xmlns:a="http://schemas.openxmlformats.org/drawingml/2006/main">
                  <a:graphicData uri="http://schemas.microsoft.com/office/word/2010/wordprocessingShape">
                    <wps:wsp>
                      <wps:cNvSpPr/>
                      <wps:spPr>
                        <a:xfrm>
                          <a:off x="0" y="0"/>
                          <a:ext cx="6326372" cy="7527851"/>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456FC" id="Rounded Rectangle 17" o:spid="_x0000_s1026" style="position:absolute;margin-left:446.95pt;margin-top:.3pt;width:498.15pt;height:592.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" filled="f" strokecolor="#0070ad" strokeweight="2pt">
                <w10:wrap anchorx="margin"/>
              </v:roundrect>
            </w:pict>
          </mc:Fallback>
        </mc:AlternateContent>
      </w:r>
    </w:p>
    <w:p w14:paraId="353AB08E" w14:textId="7E08F148" w:rsidR="00CB07E0" w:rsidRDefault="001777F5" w:rsidP="00126303">
      <w:r>
        <w:br w:type="textWrapping" w:clear="all"/>
      </w:r>
    </w:p>
    <w:p w14:paraId="2794025E" w14:textId="5A649874" w:rsidR="00CB07E0" w:rsidRDefault="00563729" w:rsidP="00126303">
      <w:r w:rsidRPr="00955AB7">
        <w:rPr>
          <w:noProof/>
        </w:rPr>
        <w:lastRenderedPageBreak/>
        <mc:AlternateContent>
          <mc:Choice Requires="wps">
            <w:drawing>
              <wp:anchor distT="0" distB="0" distL="114300" distR="114300" simplePos="0" relativeHeight="251684864" behindDoc="0" locked="0" layoutInCell="1" allowOverlap="1" wp14:anchorId="01749572" wp14:editId="24E47825">
                <wp:simplePos x="0" y="0"/>
                <wp:positionH relativeFrom="margin">
                  <wp:posOffset>22727</wp:posOffset>
                </wp:positionH>
                <wp:positionV relativeFrom="paragraph">
                  <wp:posOffset>128551</wp:posOffset>
                </wp:positionV>
                <wp:extent cx="6400165" cy="8750241"/>
                <wp:effectExtent l="0" t="0" r="19685" b="13335"/>
                <wp:wrapNone/>
                <wp:docPr id="1" name="Rounded Rectangle 1"/>
                <wp:cNvGraphicFramePr/>
                <a:graphic xmlns:a="http://schemas.openxmlformats.org/drawingml/2006/main">
                  <a:graphicData uri="http://schemas.microsoft.com/office/word/2010/wordprocessingShape">
                    <wps:wsp>
                      <wps:cNvSpPr/>
                      <wps:spPr>
                        <a:xfrm>
                          <a:off x="0" y="0"/>
                          <a:ext cx="6400165" cy="8750241"/>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B6A59" id="Rounded Rectangle 1" o:spid="_x0000_s1026" style="position:absolute;margin-left:1.8pt;margin-top:10.1pt;width:503.95pt;height:68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" filled="f" strokecolor="#0070ad" strokeweight="2pt">
                <w10:wrap anchorx="margin"/>
              </v:roundrect>
            </w:pict>
          </mc:Fallback>
        </mc:AlternateContent>
      </w:r>
    </w:p>
    <w:p w14:paraId="742B8E43" w14:textId="0E5EB81A" w:rsidR="00CB07E0" w:rsidRDefault="00E031FF" w:rsidP="00126303">
      <w:r w:rsidRPr="00955AB7">
        <w:rPr>
          <w:noProof/>
        </w:rPr>
        <mc:AlternateContent>
          <mc:Choice Requires="wps">
            <w:drawing>
              <wp:anchor distT="45720" distB="45720" distL="114300" distR="114300" simplePos="0" relativeHeight="251685888" behindDoc="0" locked="0" layoutInCell="1" allowOverlap="1" wp14:anchorId="41F8847A" wp14:editId="1F114188">
                <wp:simplePos x="0" y="0"/>
                <wp:positionH relativeFrom="column">
                  <wp:posOffset>192405</wp:posOffset>
                </wp:positionH>
                <wp:positionV relativeFrom="paragraph">
                  <wp:posOffset>277495</wp:posOffset>
                </wp:positionV>
                <wp:extent cx="6007100" cy="77724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7772400"/>
                        </a:xfrm>
                        <a:prstGeom prst="rect">
                          <a:avLst/>
                        </a:prstGeom>
                        <a:solidFill>
                          <a:srgbClr val="FFFFFF"/>
                        </a:solidFill>
                        <a:ln w="9525">
                          <a:noFill/>
                          <a:miter lim="800000"/>
                          <a:headEnd/>
                          <a:tailEnd/>
                        </a:ln>
                      </wps:spPr>
                      <wps:txbx>
                        <w:txbxContent>
                          <w:p w14:paraId="1610E995" w14:textId="77777777" w:rsidR="00C80F95" w:rsidRPr="00E031FF" w:rsidRDefault="00C80F95" w:rsidP="00955AB7">
                            <w:pPr>
                              <w:ind w:left="360"/>
                              <w:rPr>
                                <w:rFonts w:ascii="Arial" w:hAnsi="Arial" w:cs="Arial"/>
                                <w:b/>
                                <w:color w:val="0070C0"/>
                                <w:sz w:val="24"/>
                              </w:rPr>
                            </w:pPr>
                            <w:r w:rsidRPr="00E031FF">
                              <w:rPr>
                                <w:rFonts w:ascii="Arial" w:hAnsi="Arial" w:cs="Arial"/>
                                <w:b/>
                                <w:color w:val="0070C0"/>
                                <w:sz w:val="24"/>
                              </w:rPr>
                              <w:t xml:space="preserve">RECTAL ASSESSMENT PROCEDURE </w:t>
                            </w:r>
                          </w:p>
                          <w:p w14:paraId="4F6D30E7" w14:textId="6DF6130C"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Wash hands and put on gloves. </w:t>
                            </w:r>
                          </w:p>
                          <w:p w14:paraId="528A14A3"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Position patient on left side and flex hips. </w:t>
                            </w:r>
                          </w:p>
                          <w:p w14:paraId="2B208BF5" w14:textId="08909C52"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Separate buttocks and examine external area for fissures, skin tags, rectal prolapse, haemorrhoids or other abnormalities. </w:t>
                            </w:r>
                          </w:p>
                          <w:p w14:paraId="6EA98F6D"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Lubricate index finger of gloved hand. </w:t>
                            </w:r>
                          </w:p>
                          <w:p w14:paraId="0D8287B6"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If patient is alert, ask patient to bear down for a moment or two to ease passage of index finger. </w:t>
                            </w:r>
                          </w:p>
                          <w:p w14:paraId="18281F84" w14:textId="079DBC54"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Gently insert finger 3 centimetres and pause. TIP: 3cm equates to about halfway between most distal “crease lines” on index finger. </w:t>
                            </w:r>
                          </w:p>
                          <w:p w14:paraId="022FF560"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At this point, rectal sphincter tone is determined. TIP: Good tone feels like a snug ring around the finger. </w:t>
                            </w:r>
                          </w:p>
                          <w:p w14:paraId="62E33332"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Fair tone feels like a snug ring around the finger but quickly loses its “grip” on the finger. </w:t>
                            </w:r>
                          </w:p>
                          <w:p w14:paraId="68DD4D3B"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There is little or no resistance with poor or absent tone. </w:t>
                            </w:r>
                          </w:p>
                          <w:p w14:paraId="58290AF3"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Pause for a second or two, you should feel the sphincter relax somewhat. </w:t>
                            </w:r>
                          </w:p>
                          <w:p w14:paraId="4861AAC9"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Continue insertion of index finger until well into the rectal vault. TIP: If there is poor or absent rectal sphincter tone, the finger feels as if it was in a narrow passageway which then “opens up” into a cavern. </w:t>
                            </w:r>
                          </w:p>
                          <w:p w14:paraId="1D381936"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Gently sweep the rectal vault. TIP: Check for impacted stool. </w:t>
                            </w:r>
                          </w:p>
                          <w:p w14:paraId="3F5DDF42" w14:textId="29FFE7A7" w:rsidR="00C80F95" w:rsidRDefault="00C80F95" w:rsidP="00E031FF">
                            <w:pPr>
                              <w:pStyle w:val="NoSpacing"/>
                              <w:spacing w:line="360" w:lineRule="auto"/>
                              <w:ind w:firstLine="360"/>
                              <w:rPr>
                                <w:rFonts w:ascii="Arial" w:hAnsi="Arial" w:cs="Arial"/>
                                <w:sz w:val="24"/>
                              </w:rPr>
                            </w:pPr>
                            <w:r w:rsidRPr="00E031FF">
                              <w:rPr>
                                <w:rFonts w:ascii="Arial" w:hAnsi="Arial" w:cs="Arial"/>
                                <w:sz w:val="24"/>
                              </w:rPr>
                              <w:t>• Remove finger and wipe anus and buttocks of excess lubricant.</w:t>
                            </w:r>
                          </w:p>
                          <w:p w14:paraId="5966C297" w14:textId="2F021042" w:rsidR="00C80F95" w:rsidRPr="00E031FF" w:rsidRDefault="00C80F95" w:rsidP="00E031FF">
                            <w:pPr>
                              <w:pStyle w:val="NoSpacing"/>
                              <w:spacing w:line="276" w:lineRule="auto"/>
                              <w:ind w:firstLine="360"/>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8847A" id="_x0000_s1027" type="#_x0000_t202" style="position:absolute;left:0;text-align:left;margin-left:15.15pt;margin-top:21.85pt;width:473pt;height:61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LDgIAAP4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" stroked="f">
                <v:textbox>
                  <w:txbxContent>
                    <w:p w14:paraId="1610E995" w14:textId="77777777" w:rsidR="00C80F95" w:rsidRPr="00E031FF" w:rsidRDefault="00C80F95" w:rsidP="00955AB7">
                      <w:pPr>
                        <w:ind w:left="360"/>
                        <w:rPr>
                          <w:rFonts w:ascii="Arial" w:hAnsi="Arial" w:cs="Arial"/>
                          <w:b/>
                          <w:color w:val="0070C0"/>
                          <w:sz w:val="24"/>
                        </w:rPr>
                      </w:pPr>
                      <w:r w:rsidRPr="00E031FF">
                        <w:rPr>
                          <w:rFonts w:ascii="Arial" w:hAnsi="Arial" w:cs="Arial"/>
                          <w:b/>
                          <w:color w:val="0070C0"/>
                          <w:sz w:val="24"/>
                        </w:rPr>
                        <w:t xml:space="preserve">RECTAL ASSESSMENT PROCEDURE </w:t>
                      </w:r>
                    </w:p>
                    <w:p w14:paraId="4F6D30E7" w14:textId="6DF6130C"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Wash hands and put on gloves. </w:t>
                      </w:r>
                    </w:p>
                    <w:p w14:paraId="528A14A3"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Position patient on left side and flex hips. </w:t>
                      </w:r>
                    </w:p>
                    <w:p w14:paraId="2B208BF5" w14:textId="08909C52"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Separate buttocks and examine external area for fissures, skin tags, rectal prolapse, haemorrhoids or other abnormalities. </w:t>
                      </w:r>
                    </w:p>
                    <w:p w14:paraId="6EA98F6D"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Lubricate index finger of gloved hand. </w:t>
                      </w:r>
                    </w:p>
                    <w:p w14:paraId="0D8287B6"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If patient is alert, ask patient to bear down for a moment or two to ease passage of index finger. </w:t>
                      </w:r>
                    </w:p>
                    <w:p w14:paraId="18281F84" w14:textId="079DBC54"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Gently insert finger 3 centimetres and pause. TIP: 3cm equates to about halfway between most distal “crease lines” on index finger. </w:t>
                      </w:r>
                    </w:p>
                    <w:p w14:paraId="022FF560"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At this point, rectal sphincter tone is determined. TIP: Good tone feels like a snug ring around the finger. </w:t>
                      </w:r>
                    </w:p>
                    <w:p w14:paraId="62E33332"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Fair tone feels like a snug ring around the finger but quickly loses its “grip” on the finger. </w:t>
                      </w:r>
                    </w:p>
                    <w:p w14:paraId="68DD4D3B"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There is little or no resistance with poor or absent tone. </w:t>
                      </w:r>
                    </w:p>
                    <w:p w14:paraId="58290AF3"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Pause for a second or two, you should feel the sphincter relax somewhat. </w:t>
                      </w:r>
                    </w:p>
                    <w:p w14:paraId="4861AAC9" w14:textId="77777777" w:rsidR="00C80F95" w:rsidRPr="00E031FF" w:rsidRDefault="00C80F95" w:rsidP="00E031FF">
                      <w:pPr>
                        <w:pStyle w:val="NoSpacing"/>
                        <w:spacing w:line="360" w:lineRule="auto"/>
                        <w:ind w:left="360"/>
                        <w:rPr>
                          <w:rFonts w:ascii="Arial" w:hAnsi="Arial" w:cs="Arial"/>
                          <w:sz w:val="24"/>
                        </w:rPr>
                      </w:pPr>
                      <w:r w:rsidRPr="00E031FF">
                        <w:rPr>
                          <w:rFonts w:ascii="Arial" w:hAnsi="Arial" w:cs="Arial"/>
                          <w:sz w:val="24"/>
                        </w:rPr>
                        <w:t xml:space="preserve">• Continue insertion of index finger until well into the rectal vault. TIP: If there is poor or absent rectal sphincter tone, the finger feels as if it was in a narrow passageway which then “opens up” into a cavern. </w:t>
                      </w:r>
                    </w:p>
                    <w:p w14:paraId="1D381936" w14:textId="77777777" w:rsidR="00C80F95" w:rsidRPr="00E031FF" w:rsidRDefault="00C80F95" w:rsidP="00E031FF">
                      <w:pPr>
                        <w:pStyle w:val="NoSpacing"/>
                        <w:spacing w:line="360" w:lineRule="auto"/>
                        <w:ind w:firstLine="360"/>
                        <w:rPr>
                          <w:rFonts w:ascii="Arial" w:hAnsi="Arial" w:cs="Arial"/>
                          <w:sz w:val="24"/>
                        </w:rPr>
                      </w:pPr>
                      <w:r w:rsidRPr="00E031FF">
                        <w:rPr>
                          <w:rFonts w:ascii="Arial" w:hAnsi="Arial" w:cs="Arial"/>
                          <w:sz w:val="24"/>
                        </w:rPr>
                        <w:t xml:space="preserve">• Gently sweep the rectal vault. TIP: Check for impacted stool. </w:t>
                      </w:r>
                    </w:p>
                    <w:p w14:paraId="3F5DDF42" w14:textId="29FFE7A7" w:rsidR="00C80F95" w:rsidRDefault="00C80F95" w:rsidP="00E031FF">
                      <w:pPr>
                        <w:pStyle w:val="NoSpacing"/>
                        <w:spacing w:line="360" w:lineRule="auto"/>
                        <w:ind w:firstLine="360"/>
                        <w:rPr>
                          <w:rFonts w:ascii="Arial" w:hAnsi="Arial" w:cs="Arial"/>
                          <w:sz w:val="24"/>
                        </w:rPr>
                      </w:pPr>
                      <w:r w:rsidRPr="00E031FF">
                        <w:rPr>
                          <w:rFonts w:ascii="Arial" w:hAnsi="Arial" w:cs="Arial"/>
                          <w:sz w:val="24"/>
                        </w:rPr>
                        <w:t>• Remove finger and wipe anus and buttocks of excess lubricant.</w:t>
                      </w:r>
                    </w:p>
                    <w:p w14:paraId="5966C297" w14:textId="2F021042" w:rsidR="00C80F95" w:rsidRPr="00E031FF" w:rsidRDefault="00C80F95" w:rsidP="00E031FF">
                      <w:pPr>
                        <w:pStyle w:val="NoSpacing"/>
                        <w:spacing w:line="276" w:lineRule="auto"/>
                        <w:ind w:firstLine="360"/>
                        <w:rPr>
                          <w:rFonts w:ascii="Arial" w:hAnsi="Arial" w:cs="Arial"/>
                          <w:sz w:val="24"/>
                        </w:rPr>
                      </w:pPr>
                    </w:p>
                  </w:txbxContent>
                </v:textbox>
                <w10:wrap type="square"/>
              </v:shape>
            </w:pict>
          </mc:Fallback>
        </mc:AlternateContent>
      </w:r>
      <w:r>
        <w:rPr>
          <w:noProof/>
          <w:lang w:eastAsia="en-GB"/>
        </w:rPr>
        <w:drawing>
          <wp:anchor distT="0" distB="0" distL="114300" distR="114300" simplePos="0" relativeHeight="251712512" behindDoc="1" locked="0" layoutInCell="1" allowOverlap="1" wp14:anchorId="5C8B45EA" wp14:editId="2D2DE487">
            <wp:simplePos x="0" y="0"/>
            <wp:positionH relativeFrom="margin">
              <wp:posOffset>458470</wp:posOffset>
            </wp:positionH>
            <wp:positionV relativeFrom="paragraph">
              <wp:posOffset>6082665</wp:posOffset>
            </wp:positionV>
            <wp:extent cx="5603240" cy="1867535"/>
            <wp:effectExtent l="19050" t="0" r="16510" b="551815"/>
            <wp:wrapTight wrapText="bothSides">
              <wp:wrapPolygon edited="0">
                <wp:start x="220" y="0"/>
                <wp:lineTo x="-73" y="441"/>
                <wp:lineTo x="-73" y="27762"/>
                <wp:lineTo x="21590" y="27762"/>
                <wp:lineTo x="21590" y="24677"/>
                <wp:lineTo x="21517" y="22254"/>
                <wp:lineTo x="21443" y="21152"/>
                <wp:lineTo x="21590" y="18508"/>
                <wp:lineTo x="21590" y="1983"/>
                <wp:lineTo x="21517" y="881"/>
                <wp:lineTo x="21296" y="0"/>
                <wp:lineTo x="22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Lst>
                    </a:blip>
                    <a:srcRect l="29729" t="35601" r="32503" b="33173"/>
                    <a:stretch/>
                  </pic:blipFill>
                  <pic:spPr bwMode="auto">
                    <a:xfrm>
                      <a:off x="0" y="0"/>
                      <a:ext cx="5603240" cy="1867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D906F" w14:textId="46F91F2F" w:rsidR="00CB07E0" w:rsidRDefault="00CB07E0" w:rsidP="00126303"/>
    <w:p w14:paraId="2B9AC1F9" w14:textId="252ACB7D" w:rsidR="00CB07E0" w:rsidRDefault="00CB07E0" w:rsidP="00126303"/>
    <w:p w14:paraId="6B104A84" w14:textId="70C50352" w:rsidR="00CB07E0" w:rsidRDefault="00563729" w:rsidP="00126303">
      <w:r w:rsidRPr="00955AB7">
        <w:rPr>
          <w:noProof/>
        </w:rPr>
        <w:lastRenderedPageBreak/>
        <mc:AlternateContent>
          <mc:Choice Requires="wps">
            <w:drawing>
              <wp:anchor distT="0" distB="0" distL="114300" distR="114300" simplePos="0" relativeHeight="251687936" behindDoc="0" locked="0" layoutInCell="1" allowOverlap="1" wp14:anchorId="7D8E931A" wp14:editId="70E12AC7">
                <wp:simplePos x="0" y="0"/>
                <wp:positionH relativeFrom="margin">
                  <wp:posOffset>0</wp:posOffset>
                </wp:positionH>
                <wp:positionV relativeFrom="paragraph">
                  <wp:posOffset>107788</wp:posOffset>
                </wp:positionV>
                <wp:extent cx="6453505" cy="8803640"/>
                <wp:effectExtent l="0" t="0" r="23495" b="16510"/>
                <wp:wrapNone/>
                <wp:docPr id="6" name="Rounded Rectangle 6"/>
                <wp:cNvGraphicFramePr/>
                <a:graphic xmlns:a="http://schemas.openxmlformats.org/drawingml/2006/main">
                  <a:graphicData uri="http://schemas.microsoft.com/office/word/2010/wordprocessingShape">
                    <wps:wsp>
                      <wps:cNvSpPr/>
                      <wps:spPr>
                        <a:xfrm>
                          <a:off x="0" y="0"/>
                          <a:ext cx="645350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F35CC" id="Rounded Rectangle 6" o:spid="_x0000_s1026" style="position:absolute;margin-left:0;margin-top:8.5pt;width:508.15pt;height:693.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" filled="f" strokecolor="#0070ad" strokeweight="2pt">
                <w10:wrap anchorx="margin"/>
              </v:roundrect>
            </w:pict>
          </mc:Fallback>
        </mc:AlternateContent>
      </w:r>
    </w:p>
    <w:p w14:paraId="6B079AB8" w14:textId="5722F108" w:rsidR="00CB07E0" w:rsidRDefault="00E031FF" w:rsidP="00126303">
      <w:r>
        <w:rPr>
          <w:noProof/>
          <w:lang w:eastAsia="en-GB"/>
        </w:rPr>
        <mc:AlternateContent>
          <mc:Choice Requires="wps">
            <w:drawing>
              <wp:anchor distT="45720" distB="45720" distL="114300" distR="114300" simplePos="0" relativeHeight="251691008" behindDoc="0" locked="0" layoutInCell="1" allowOverlap="1" wp14:anchorId="51D7B82A" wp14:editId="5A052490">
                <wp:simplePos x="0" y="0"/>
                <wp:positionH relativeFrom="margin">
                  <wp:posOffset>427990</wp:posOffset>
                </wp:positionH>
                <wp:positionV relativeFrom="paragraph">
                  <wp:posOffset>43815</wp:posOffset>
                </wp:positionV>
                <wp:extent cx="5538470" cy="8303260"/>
                <wp:effectExtent l="0" t="0" r="508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8303260"/>
                        </a:xfrm>
                        <a:prstGeom prst="rect">
                          <a:avLst/>
                        </a:prstGeom>
                        <a:solidFill>
                          <a:srgbClr val="FFFFFF"/>
                        </a:solidFill>
                        <a:ln w="9525">
                          <a:noFill/>
                          <a:miter lim="800000"/>
                          <a:headEnd/>
                          <a:tailEnd/>
                        </a:ln>
                      </wps:spPr>
                      <wps:txbx>
                        <w:txbxContent>
                          <w:p w14:paraId="24B89172" w14:textId="4E5982B0" w:rsidR="00C80F95" w:rsidRPr="006617F8" w:rsidRDefault="00C80F95" w:rsidP="00B009B7">
                            <w:pPr>
                              <w:rPr>
                                <w:rFonts w:ascii="Arial" w:hAnsi="Arial" w:cs="Arial"/>
                                <w:b/>
                                <w:color w:val="0070C0"/>
                                <w:sz w:val="24"/>
                              </w:rPr>
                            </w:pPr>
                            <w:r w:rsidRPr="006617F8">
                              <w:rPr>
                                <w:rFonts w:ascii="Arial" w:hAnsi="Arial" w:cs="Arial"/>
                                <w:b/>
                                <w:color w:val="0070C0"/>
                                <w:sz w:val="24"/>
                              </w:rPr>
                              <w:t xml:space="preserve">PRECAUTIONS AND OBSERVATIONS </w:t>
                            </w:r>
                          </w:p>
                          <w:p w14:paraId="57B08639" w14:textId="77777777" w:rsidR="00C80F95" w:rsidRPr="006617F8" w:rsidRDefault="00C80F95" w:rsidP="00B009B7">
                            <w:pPr>
                              <w:rPr>
                                <w:rFonts w:ascii="Arial" w:hAnsi="Arial" w:cs="Arial"/>
                                <w:sz w:val="24"/>
                              </w:rPr>
                            </w:pPr>
                            <w:r w:rsidRPr="006617F8">
                              <w:rPr>
                                <w:rFonts w:ascii="Arial" w:hAnsi="Arial" w:cs="Arial"/>
                                <w:sz w:val="24"/>
                              </w:rPr>
                              <w:t xml:space="preserve">• Close attention should be exercised with the use of the device in patients who have inflammatory bowel conditions or who have had rectal surgery. The physician should determine the degree and location of inflammation or extent of surgery (e.g., location of anastomosis) within the colon/rectum prior to considering use of this device in patients with such conditions. </w:t>
                            </w:r>
                          </w:p>
                          <w:p w14:paraId="61247658" w14:textId="0B58E95B" w:rsidR="00C80F95" w:rsidRDefault="00C80F95" w:rsidP="00B009B7">
                            <w:pPr>
                              <w:rPr>
                                <w:rFonts w:ascii="Arial" w:hAnsi="Arial" w:cs="Arial"/>
                                <w:sz w:val="24"/>
                              </w:rPr>
                            </w:pPr>
                            <w:r w:rsidRPr="006617F8">
                              <w:rPr>
                                <w:rFonts w:ascii="Arial" w:hAnsi="Arial" w:cs="Arial"/>
                                <w:sz w:val="24"/>
                              </w:rPr>
                              <w:t xml:space="preserve">• Care should be exercised in using this device in patients who have a tendency to bleed from either anticoagulant/anti-platelet therapy or underlying disease. If signs of rectal bleeding occur, remove the device immediately and notify a physician. Remove any in-dwelling or external anal device prior to insertion of </w:t>
                            </w:r>
                            <w:r>
                              <w:rPr>
                                <w:rFonts w:ascii="Arial" w:hAnsi="Arial" w:cs="Arial"/>
                                <w:sz w:val="24"/>
                              </w:rPr>
                              <w:t>an</w:t>
                            </w:r>
                            <w:r w:rsidRPr="006617F8">
                              <w:rPr>
                                <w:rFonts w:ascii="Arial" w:hAnsi="Arial" w:cs="Arial"/>
                                <w:sz w:val="24"/>
                              </w:rPr>
                              <w:t xml:space="preserve"> FMS device. </w:t>
                            </w:r>
                          </w:p>
                          <w:p w14:paraId="6CFD11CA" w14:textId="77777777" w:rsidR="00C80F95" w:rsidRPr="006617F8" w:rsidRDefault="00C80F95" w:rsidP="00B009B7">
                            <w:pPr>
                              <w:rPr>
                                <w:rFonts w:ascii="Arial" w:hAnsi="Arial" w:cs="Arial"/>
                                <w:sz w:val="24"/>
                              </w:rPr>
                            </w:pPr>
                          </w:p>
                          <w:p w14:paraId="0E3F64A6" w14:textId="6DFB4A2A" w:rsidR="00C80F95" w:rsidRPr="00E031FF" w:rsidRDefault="00C80F95" w:rsidP="00B009B7">
                            <w:pPr>
                              <w:rPr>
                                <w:rFonts w:ascii="Arial" w:hAnsi="Arial" w:cs="Arial"/>
                                <w:i/>
                                <w:color w:val="0070C0"/>
                                <w:sz w:val="24"/>
                              </w:rPr>
                            </w:pPr>
                            <w:r w:rsidRPr="00E031FF">
                              <w:rPr>
                                <w:rFonts w:ascii="Arial" w:hAnsi="Arial" w:cs="Arial"/>
                                <w:i/>
                                <w:color w:val="0070C0"/>
                                <w:sz w:val="24"/>
                              </w:rPr>
                              <w:t xml:space="preserve">Notify a physician immediately if any of the following occur: </w:t>
                            </w:r>
                          </w:p>
                          <w:p w14:paraId="22934878" w14:textId="5C59158E" w:rsidR="00C80F95" w:rsidRPr="00E031FF" w:rsidRDefault="00C80F95" w:rsidP="00E031FF">
                            <w:pPr>
                              <w:ind w:firstLine="720"/>
                              <w:rPr>
                                <w:rFonts w:ascii="Arial" w:hAnsi="Arial" w:cs="Arial"/>
                                <w:color w:val="0070C0"/>
                                <w:sz w:val="24"/>
                              </w:rPr>
                            </w:pPr>
                            <w:r w:rsidRPr="00E031FF">
                              <w:rPr>
                                <w:rFonts w:ascii="Arial" w:hAnsi="Arial" w:cs="Arial"/>
                                <w:color w:val="0070C0"/>
                                <w:sz w:val="24"/>
                              </w:rPr>
                              <w:t xml:space="preserve">• Rectal pain </w:t>
                            </w:r>
                          </w:p>
                          <w:p w14:paraId="2213A480" w14:textId="311EDA43" w:rsidR="00C80F95" w:rsidRPr="00E031FF" w:rsidRDefault="00C80F95" w:rsidP="00E031FF">
                            <w:pPr>
                              <w:ind w:firstLine="720"/>
                              <w:rPr>
                                <w:rFonts w:ascii="Arial" w:hAnsi="Arial" w:cs="Arial"/>
                                <w:color w:val="0070C0"/>
                                <w:sz w:val="24"/>
                              </w:rPr>
                            </w:pPr>
                            <w:r w:rsidRPr="00E031FF">
                              <w:rPr>
                                <w:rFonts w:ascii="Arial" w:hAnsi="Arial" w:cs="Arial"/>
                                <w:color w:val="0070C0"/>
                                <w:sz w:val="24"/>
                              </w:rPr>
                              <w:t>• Rectal bleeding</w:t>
                            </w:r>
                          </w:p>
                          <w:p w14:paraId="148913EC" w14:textId="33995E39" w:rsidR="00C80F95" w:rsidRPr="00E031FF" w:rsidRDefault="00C80F95" w:rsidP="00E031FF">
                            <w:pPr>
                              <w:ind w:firstLine="720"/>
                              <w:rPr>
                                <w:rFonts w:ascii="Arial" w:hAnsi="Arial" w:cs="Arial"/>
                                <w:color w:val="0070C0"/>
                                <w:sz w:val="24"/>
                              </w:rPr>
                            </w:pPr>
                            <w:r w:rsidRPr="00E031FF">
                              <w:rPr>
                                <w:rFonts w:ascii="Arial" w:hAnsi="Arial" w:cs="Arial"/>
                                <w:color w:val="0070C0"/>
                                <w:sz w:val="24"/>
                              </w:rPr>
                              <w:t xml:space="preserve">• Abdominal symptoms such as distension/pain </w:t>
                            </w:r>
                          </w:p>
                          <w:p w14:paraId="2A1A214F" w14:textId="43A05906" w:rsidR="00C80F95" w:rsidRDefault="00C80F95" w:rsidP="00E031FF">
                            <w:pPr>
                              <w:ind w:left="720"/>
                              <w:rPr>
                                <w:rFonts w:ascii="Arial" w:hAnsi="Arial" w:cs="Arial"/>
                                <w:color w:val="0070C0"/>
                                <w:sz w:val="24"/>
                              </w:rPr>
                            </w:pPr>
                            <w:r w:rsidRPr="00E031FF">
                              <w:rPr>
                                <w:rFonts w:ascii="Arial" w:hAnsi="Arial" w:cs="Arial"/>
                                <w:color w:val="0070C0"/>
                                <w:sz w:val="24"/>
                              </w:rPr>
                              <w:t>• Solid or soft-formed stool cannot pass through the catheter and will obstruct the opening. The use of the device is not indicated in patients with solid or soft-formed stool.</w:t>
                            </w:r>
                          </w:p>
                          <w:p w14:paraId="79842666" w14:textId="77777777" w:rsidR="00C80F95" w:rsidRPr="00E031FF" w:rsidRDefault="00C80F95" w:rsidP="00E031FF">
                            <w:pPr>
                              <w:ind w:left="720"/>
                              <w:rPr>
                                <w:rFonts w:ascii="Arial" w:hAnsi="Arial" w:cs="Arial"/>
                                <w:color w:val="0070C0"/>
                                <w:sz w:val="24"/>
                              </w:rPr>
                            </w:pPr>
                          </w:p>
                          <w:p w14:paraId="296E4F39" w14:textId="77777777" w:rsidR="00C80F95" w:rsidRPr="006617F8" w:rsidRDefault="00C80F95" w:rsidP="00E031FF">
                            <w:pPr>
                              <w:rPr>
                                <w:rFonts w:ascii="Arial" w:hAnsi="Arial" w:cs="Arial"/>
                                <w:sz w:val="24"/>
                              </w:rPr>
                            </w:pPr>
                            <w:r>
                              <w:t xml:space="preserve">• </w:t>
                            </w:r>
                            <w:r w:rsidRPr="006617F8">
                              <w:rPr>
                                <w:rFonts w:ascii="Arial" w:hAnsi="Arial" w:cs="Arial"/>
                                <w:sz w:val="24"/>
                              </w:rPr>
                              <w:t xml:space="preserve">Small amounts of moisture or seepage around the catheter is anticipated. To avoid skin irritation, initiate an appropriate institutional skin care protocol. At minimum, the skin should be kept clean, dry and protected with a moisture barrier product. Patients with weak sphincter muscles may not be able to hold the device in place and may experience increased leakage of stool. </w:t>
                            </w:r>
                          </w:p>
                          <w:p w14:paraId="07E214EE" w14:textId="03EBA592" w:rsidR="00C80F95" w:rsidRPr="006617F8" w:rsidRDefault="00C80F95" w:rsidP="00E031FF">
                            <w:pPr>
                              <w:rPr>
                                <w:rFonts w:ascii="Arial" w:hAnsi="Arial" w:cs="Arial"/>
                                <w:sz w:val="24"/>
                              </w:rPr>
                            </w:pPr>
                            <w:r w:rsidRPr="006617F8">
                              <w:rPr>
                                <w:rFonts w:ascii="Arial" w:hAnsi="Arial" w:cs="Arial"/>
                                <w:sz w:val="24"/>
                              </w:rPr>
                              <w:t>• If the catheter becomes blocked with f</w:t>
                            </w:r>
                            <w:r>
                              <w:rPr>
                                <w:rFonts w:ascii="Arial" w:hAnsi="Arial" w:cs="Arial"/>
                                <w:sz w:val="24"/>
                              </w:rPr>
                              <w:t>a</w:t>
                            </w:r>
                            <w:r w:rsidRPr="006617F8">
                              <w:rPr>
                                <w:rFonts w:ascii="Arial" w:hAnsi="Arial" w:cs="Arial"/>
                                <w:sz w:val="24"/>
                              </w:rPr>
                              <w:t>eces, it can be rinsed with water using the irrigation port only (see Directions for Use “Irrigati</w:t>
                            </w:r>
                            <w:r>
                              <w:rPr>
                                <w:rFonts w:ascii="Arial" w:hAnsi="Arial" w:cs="Arial"/>
                                <w:sz w:val="24"/>
                              </w:rPr>
                              <w:t xml:space="preserve">on of the device”). Do not use the </w:t>
                            </w:r>
                            <w:r w:rsidRPr="006617F8">
                              <w:rPr>
                                <w:rFonts w:ascii="Arial" w:hAnsi="Arial" w:cs="Arial"/>
                                <w:sz w:val="24"/>
                              </w:rPr>
                              <w:t xml:space="preserve">inflation port to irrigate. If obstruction of the catheter is due to solid stool, use of the device should be discontinued. </w:t>
                            </w:r>
                          </w:p>
                          <w:p w14:paraId="2C498B38" w14:textId="77777777" w:rsidR="00C80F95" w:rsidRDefault="00C80F95" w:rsidP="00E031FF">
                            <w:pPr>
                              <w:rPr>
                                <w:rFonts w:ascii="Arial" w:hAnsi="Arial" w:cs="Arial"/>
                                <w:sz w:val="24"/>
                              </w:rPr>
                            </w:pPr>
                            <w:r w:rsidRPr="006617F8">
                              <w:rPr>
                                <w:rFonts w:ascii="Arial" w:hAnsi="Arial" w:cs="Arial"/>
                                <w:sz w:val="24"/>
                              </w:rPr>
                              <w:t xml:space="preserve">• If the patient’s bowel control, consistency and frequency of stool begin to return to normal, discontinue use of the device.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7B82A" id="_x0000_s1028" type="#_x0000_t202" style="position:absolute;left:0;text-align:left;margin-left:33.7pt;margin-top:3.45pt;width:436.1pt;height:653.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dNEgIAAP4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" stroked="f">
                <v:textbox>
                  <w:txbxContent>
                    <w:p w14:paraId="24B89172" w14:textId="4E5982B0" w:rsidR="00C80F95" w:rsidRPr="006617F8" w:rsidRDefault="00C80F95" w:rsidP="00B009B7">
                      <w:pPr>
                        <w:rPr>
                          <w:rFonts w:ascii="Arial" w:hAnsi="Arial" w:cs="Arial"/>
                          <w:b/>
                          <w:color w:val="0070C0"/>
                          <w:sz w:val="24"/>
                        </w:rPr>
                      </w:pPr>
                      <w:r w:rsidRPr="006617F8">
                        <w:rPr>
                          <w:rFonts w:ascii="Arial" w:hAnsi="Arial" w:cs="Arial"/>
                          <w:b/>
                          <w:color w:val="0070C0"/>
                          <w:sz w:val="24"/>
                        </w:rPr>
                        <w:t xml:space="preserve">PRECAUTIONS AND OBSERVATIONS </w:t>
                      </w:r>
                    </w:p>
                    <w:p w14:paraId="57B08639" w14:textId="77777777" w:rsidR="00C80F95" w:rsidRPr="006617F8" w:rsidRDefault="00C80F95" w:rsidP="00B009B7">
                      <w:pPr>
                        <w:rPr>
                          <w:rFonts w:ascii="Arial" w:hAnsi="Arial" w:cs="Arial"/>
                          <w:sz w:val="24"/>
                        </w:rPr>
                      </w:pPr>
                      <w:r w:rsidRPr="006617F8">
                        <w:rPr>
                          <w:rFonts w:ascii="Arial" w:hAnsi="Arial" w:cs="Arial"/>
                          <w:sz w:val="24"/>
                        </w:rPr>
                        <w:t xml:space="preserve">• Close attention should be exercised with the use of the device in patients who have inflammatory bowel conditions or who have had rectal surgery. The physician should determine the degree and location of inflammation or extent of surgery (e.g., location of anastomosis) within the colon/rectum prior to considering use of this device in patients with such conditions. </w:t>
                      </w:r>
                    </w:p>
                    <w:p w14:paraId="61247658" w14:textId="0B58E95B" w:rsidR="00C80F95" w:rsidRDefault="00C80F95" w:rsidP="00B009B7">
                      <w:pPr>
                        <w:rPr>
                          <w:rFonts w:ascii="Arial" w:hAnsi="Arial" w:cs="Arial"/>
                          <w:sz w:val="24"/>
                        </w:rPr>
                      </w:pPr>
                      <w:r w:rsidRPr="006617F8">
                        <w:rPr>
                          <w:rFonts w:ascii="Arial" w:hAnsi="Arial" w:cs="Arial"/>
                          <w:sz w:val="24"/>
                        </w:rPr>
                        <w:t xml:space="preserve">• Care should be exercised in using this device in patients who have a tendency to bleed from either anticoagulant/anti-platelet therapy or underlying disease. If signs of rectal bleeding occur, remove the device immediately and notify a physician. Remove any in-dwelling or external anal device prior to insertion of </w:t>
                      </w:r>
                      <w:r>
                        <w:rPr>
                          <w:rFonts w:ascii="Arial" w:hAnsi="Arial" w:cs="Arial"/>
                          <w:sz w:val="24"/>
                        </w:rPr>
                        <w:t>an</w:t>
                      </w:r>
                      <w:r w:rsidRPr="006617F8">
                        <w:rPr>
                          <w:rFonts w:ascii="Arial" w:hAnsi="Arial" w:cs="Arial"/>
                          <w:sz w:val="24"/>
                        </w:rPr>
                        <w:t xml:space="preserve"> FMS device. </w:t>
                      </w:r>
                    </w:p>
                    <w:p w14:paraId="6CFD11CA" w14:textId="77777777" w:rsidR="00C80F95" w:rsidRPr="006617F8" w:rsidRDefault="00C80F95" w:rsidP="00B009B7">
                      <w:pPr>
                        <w:rPr>
                          <w:rFonts w:ascii="Arial" w:hAnsi="Arial" w:cs="Arial"/>
                          <w:sz w:val="24"/>
                        </w:rPr>
                      </w:pPr>
                    </w:p>
                    <w:p w14:paraId="0E3F64A6" w14:textId="6DFB4A2A" w:rsidR="00C80F95" w:rsidRPr="00E031FF" w:rsidRDefault="00C80F95" w:rsidP="00B009B7">
                      <w:pPr>
                        <w:rPr>
                          <w:rFonts w:ascii="Arial" w:hAnsi="Arial" w:cs="Arial"/>
                          <w:i/>
                          <w:color w:val="0070C0"/>
                          <w:sz w:val="24"/>
                        </w:rPr>
                      </w:pPr>
                      <w:r w:rsidRPr="00E031FF">
                        <w:rPr>
                          <w:rFonts w:ascii="Arial" w:hAnsi="Arial" w:cs="Arial"/>
                          <w:i/>
                          <w:color w:val="0070C0"/>
                          <w:sz w:val="24"/>
                        </w:rPr>
                        <w:t xml:space="preserve">Notify a physician immediately if any of the following occur: </w:t>
                      </w:r>
                    </w:p>
                    <w:p w14:paraId="22934878" w14:textId="5C59158E" w:rsidR="00C80F95" w:rsidRPr="00E031FF" w:rsidRDefault="00C80F95" w:rsidP="00E031FF">
                      <w:pPr>
                        <w:ind w:firstLine="720"/>
                        <w:rPr>
                          <w:rFonts w:ascii="Arial" w:hAnsi="Arial" w:cs="Arial"/>
                          <w:color w:val="0070C0"/>
                          <w:sz w:val="24"/>
                        </w:rPr>
                      </w:pPr>
                      <w:r w:rsidRPr="00E031FF">
                        <w:rPr>
                          <w:rFonts w:ascii="Arial" w:hAnsi="Arial" w:cs="Arial"/>
                          <w:color w:val="0070C0"/>
                          <w:sz w:val="24"/>
                        </w:rPr>
                        <w:t xml:space="preserve">• Rectal pain </w:t>
                      </w:r>
                    </w:p>
                    <w:p w14:paraId="2213A480" w14:textId="311EDA43" w:rsidR="00C80F95" w:rsidRPr="00E031FF" w:rsidRDefault="00C80F95" w:rsidP="00E031FF">
                      <w:pPr>
                        <w:ind w:firstLine="720"/>
                        <w:rPr>
                          <w:rFonts w:ascii="Arial" w:hAnsi="Arial" w:cs="Arial"/>
                          <w:color w:val="0070C0"/>
                          <w:sz w:val="24"/>
                        </w:rPr>
                      </w:pPr>
                      <w:r w:rsidRPr="00E031FF">
                        <w:rPr>
                          <w:rFonts w:ascii="Arial" w:hAnsi="Arial" w:cs="Arial"/>
                          <w:color w:val="0070C0"/>
                          <w:sz w:val="24"/>
                        </w:rPr>
                        <w:t>• Rectal bleeding</w:t>
                      </w:r>
                    </w:p>
                    <w:p w14:paraId="148913EC" w14:textId="33995E39" w:rsidR="00C80F95" w:rsidRPr="00E031FF" w:rsidRDefault="00C80F95" w:rsidP="00E031FF">
                      <w:pPr>
                        <w:ind w:firstLine="720"/>
                        <w:rPr>
                          <w:rFonts w:ascii="Arial" w:hAnsi="Arial" w:cs="Arial"/>
                          <w:color w:val="0070C0"/>
                          <w:sz w:val="24"/>
                        </w:rPr>
                      </w:pPr>
                      <w:r w:rsidRPr="00E031FF">
                        <w:rPr>
                          <w:rFonts w:ascii="Arial" w:hAnsi="Arial" w:cs="Arial"/>
                          <w:color w:val="0070C0"/>
                          <w:sz w:val="24"/>
                        </w:rPr>
                        <w:t xml:space="preserve">• Abdominal symptoms such as distension/pain </w:t>
                      </w:r>
                    </w:p>
                    <w:p w14:paraId="2A1A214F" w14:textId="43A05906" w:rsidR="00C80F95" w:rsidRDefault="00C80F95" w:rsidP="00E031FF">
                      <w:pPr>
                        <w:ind w:left="720"/>
                        <w:rPr>
                          <w:rFonts w:ascii="Arial" w:hAnsi="Arial" w:cs="Arial"/>
                          <w:color w:val="0070C0"/>
                          <w:sz w:val="24"/>
                        </w:rPr>
                      </w:pPr>
                      <w:r w:rsidRPr="00E031FF">
                        <w:rPr>
                          <w:rFonts w:ascii="Arial" w:hAnsi="Arial" w:cs="Arial"/>
                          <w:color w:val="0070C0"/>
                          <w:sz w:val="24"/>
                        </w:rPr>
                        <w:t>• Solid or soft-formed stool cannot pass through the catheter and will obstruct the opening. The use of the device is not indicated in patients with solid or soft-formed stool.</w:t>
                      </w:r>
                    </w:p>
                    <w:p w14:paraId="79842666" w14:textId="77777777" w:rsidR="00C80F95" w:rsidRPr="00E031FF" w:rsidRDefault="00C80F95" w:rsidP="00E031FF">
                      <w:pPr>
                        <w:ind w:left="720"/>
                        <w:rPr>
                          <w:rFonts w:ascii="Arial" w:hAnsi="Arial" w:cs="Arial"/>
                          <w:color w:val="0070C0"/>
                          <w:sz w:val="24"/>
                        </w:rPr>
                      </w:pPr>
                    </w:p>
                    <w:p w14:paraId="296E4F39" w14:textId="77777777" w:rsidR="00C80F95" w:rsidRPr="006617F8" w:rsidRDefault="00C80F95" w:rsidP="00E031FF">
                      <w:pPr>
                        <w:rPr>
                          <w:rFonts w:ascii="Arial" w:hAnsi="Arial" w:cs="Arial"/>
                          <w:sz w:val="24"/>
                        </w:rPr>
                      </w:pPr>
                      <w:r>
                        <w:t xml:space="preserve">• </w:t>
                      </w:r>
                      <w:r w:rsidRPr="006617F8">
                        <w:rPr>
                          <w:rFonts w:ascii="Arial" w:hAnsi="Arial" w:cs="Arial"/>
                          <w:sz w:val="24"/>
                        </w:rPr>
                        <w:t xml:space="preserve">Small amounts of moisture or seepage around the catheter is anticipated. To avoid skin irritation, initiate an appropriate institutional skin care protocol. At minimum, the skin should be kept clean, dry and protected with a moisture barrier product. Patients with weak sphincter muscles may not be able to hold the device in place and may experience increased leakage of stool. </w:t>
                      </w:r>
                    </w:p>
                    <w:p w14:paraId="07E214EE" w14:textId="03EBA592" w:rsidR="00C80F95" w:rsidRPr="006617F8" w:rsidRDefault="00C80F95" w:rsidP="00E031FF">
                      <w:pPr>
                        <w:rPr>
                          <w:rFonts w:ascii="Arial" w:hAnsi="Arial" w:cs="Arial"/>
                          <w:sz w:val="24"/>
                        </w:rPr>
                      </w:pPr>
                      <w:r w:rsidRPr="006617F8">
                        <w:rPr>
                          <w:rFonts w:ascii="Arial" w:hAnsi="Arial" w:cs="Arial"/>
                          <w:sz w:val="24"/>
                        </w:rPr>
                        <w:t>• If the catheter becomes blocked with f</w:t>
                      </w:r>
                      <w:r>
                        <w:rPr>
                          <w:rFonts w:ascii="Arial" w:hAnsi="Arial" w:cs="Arial"/>
                          <w:sz w:val="24"/>
                        </w:rPr>
                        <w:t>a</w:t>
                      </w:r>
                      <w:r w:rsidRPr="006617F8">
                        <w:rPr>
                          <w:rFonts w:ascii="Arial" w:hAnsi="Arial" w:cs="Arial"/>
                          <w:sz w:val="24"/>
                        </w:rPr>
                        <w:t>eces, it can be rinsed with water using the irrigation port only (see Directions for Use “Irrigati</w:t>
                      </w:r>
                      <w:r>
                        <w:rPr>
                          <w:rFonts w:ascii="Arial" w:hAnsi="Arial" w:cs="Arial"/>
                          <w:sz w:val="24"/>
                        </w:rPr>
                        <w:t xml:space="preserve">on of the device”). Do not use the </w:t>
                      </w:r>
                      <w:r w:rsidRPr="006617F8">
                        <w:rPr>
                          <w:rFonts w:ascii="Arial" w:hAnsi="Arial" w:cs="Arial"/>
                          <w:sz w:val="24"/>
                        </w:rPr>
                        <w:t xml:space="preserve">inflation port to irrigate. If obstruction of the catheter is due to solid stool, use of the device should be discontinued. </w:t>
                      </w:r>
                    </w:p>
                    <w:p w14:paraId="2C498B38" w14:textId="77777777" w:rsidR="00C80F95" w:rsidRDefault="00C80F95" w:rsidP="00E031FF">
                      <w:pPr>
                        <w:rPr>
                          <w:rFonts w:ascii="Arial" w:hAnsi="Arial" w:cs="Arial"/>
                          <w:sz w:val="24"/>
                        </w:rPr>
                      </w:pPr>
                      <w:r w:rsidRPr="006617F8">
                        <w:rPr>
                          <w:rFonts w:ascii="Arial" w:hAnsi="Arial" w:cs="Arial"/>
                          <w:sz w:val="24"/>
                        </w:rPr>
                        <w:t xml:space="preserve">• If the patient’s bowel control, consistency and frequency of stool begin to return to normal, discontinue use of the device. </w:t>
                      </w:r>
                    </w:p>
                  </w:txbxContent>
                </v:textbox>
                <w10:wrap type="square" anchorx="margin"/>
              </v:shape>
            </w:pict>
          </mc:Fallback>
        </mc:AlternateContent>
      </w:r>
    </w:p>
    <w:p w14:paraId="1DC76CEC" w14:textId="2C335CFA" w:rsidR="00CB07E0" w:rsidRDefault="00CB07E0" w:rsidP="00126303"/>
    <w:p w14:paraId="71F0484D" w14:textId="40EB3EAA" w:rsidR="00BC0460" w:rsidRDefault="00BC0460" w:rsidP="00126303"/>
    <w:p w14:paraId="25B56EDC" w14:textId="6232C061" w:rsidR="00BC0460" w:rsidRDefault="00BC0460" w:rsidP="00126303"/>
    <w:p w14:paraId="677B75A4" w14:textId="34BFE82E" w:rsidR="00BC0460" w:rsidRDefault="00BC0460" w:rsidP="00126303"/>
    <w:p w14:paraId="36C02A35" w14:textId="30E2EAE1" w:rsidR="00BC0460" w:rsidRDefault="00BC0460" w:rsidP="00126303"/>
    <w:p w14:paraId="380DD5A0" w14:textId="257F18A6" w:rsidR="00BC0460" w:rsidRDefault="00BC0460" w:rsidP="00126303"/>
    <w:p w14:paraId="13C8107B" w14:textId="6A0383E9" w:rsidR="00BC0460" w:rsidRDefault="00BC0460" w:rsidP="00126303"/>
    <w:p w14:paraId="43A2DA6A" w14:textId="33BD3016" w:rsidR="00BC0460" w:rsidRDefault="00BC0460" w:rsidP="00126303"/>
    <w:p w14:paraId="35FC4A17" w14:textId="0AC5FA35" w:rsidR="00BC0460" w:rsidRDefault="00BC0460" w:rsidP="00126303"/>
    <w:p w14:paraId="33CFAA91" w14:textId="18DC512D" w:rsidR="00BC0460" w:rsidRDefault="00BC0460" w:rsidP="00126303"/>
    <w:p w14:paraId="6A5138FD" w14:textId="31359DC9" w:rsidR="00BC0460" w:rsidRDefault="00BC0460" w:rsidP="00126303"/>
    <w:p w14:paraId="41B437DD" w14:textId="321A19F4" w:rsidR="00BC0460" w:rsidRDefault="00BC0460" w:rsidP="00126303"/>
    <w:p w14:paraId="3D63D0C9" w14:textId="3ECA4A0D" w:rsidR="00B009B7" w:rsidRDefault="00B009B7" w:rsidP="00126303"/>
    <w:p w14:paraId="6CF003F5" w14:textId="5DCB96B9" w:rsidR="00B009B7" w:rsidRDefault="00B009B7" w:rsidP="00126303"/>
    <w:p w14:paraId="509C4B2E" w14:textId="16FCF7C9" w:rsidR="00B009B7" w:rsidRDefault="00B009B7" w:rsidP="00126303"/>
    <w:p w14:paraId="01BA85DB" w14:textId="6BADDFFF" w:rsidR="00B009B7" w:rsidRDefault="00B009B7" w:rsidP="00126303"/>
    <w:p w14:paraId="087737BF" w14:textId="60A25966" w:rsidR="00B009B7" w:rsidRDefault="00B009B7" w:rsidP="00126303"/>
    <w:p w14:paraId="4F4C950A" w14:textId="47FE8B8E" w:rsidR="00B009B7" w:rsidRDefault="00B009B7" w:rsidP="00126303"/>
    <w:p w14:paraId="0B3CA825" w14:textId="2442BBE2" w:rsidR="00B009B7" w:rsidRDefault="00B009B7" w:rsidP="00126303"/>
    <w:p w14:paraId="1B869632" w14:textId="0301047B" w:rsidR="00B009B7" w:rsidRDefault="00B009B7" w:rsidP="00126303"/>
    <w:p w14:paraId="5835C9B1" w14:textId="22877148" w:rsidR="00B009B7" w:rsidRDefault="00B009B7" w:rsidP="00126303"/>
    <w:p w14:paraId="411192CD" w14:textId="5A398C6D" w:rsidR="00B009B7" w:rsidRDefault="00B009B7" w:rsidP="00126303"/>
    <w:p w14:paraId="6CCD1626" w14:textId="12D7A6DE" w:rsidR="00B009B7" w:rsidRDefault="00B009B7" w:rsidP="00126303"/>
    <w:p w14:paraId="76295E40" w14:textId="49207566" w:rsidR="00B009B7" w:rsidRDefault="00B009B7" w:rsidP="00126303"/>
    <w:p w14:paraId="3B736CCB" w14:textId="56217B84" w:rsidR="00B009B7" w:rsidRDefault="00B009B7" w:rsidP="00126303"/>
    <w:p w14:paraId="097AAD12" w14:textId="1ACA115E" w:rsidR="00B009B7" w:rsidRDefault="00B009B7" w:rsidP="00126303"/>
    <w:p w14:paraId="4DB1FB30" w14:textId="6717AF25" w:rsidR="00B009B7" w:rsidRDefault="00B009B7" w:rsidP="00126303"/>
    <w:p w14:paraId="7F04202C" w14:textId="28949277" w:rsidR="00B009B7" w:rsidRDefault="0095396D" w:rsidP="00AE31DB">
      <w:pPr>
        <w:pStyle w:val="Heading1"/>
      </w:pPr>
      <w:r>
        <w:rPr>
          <w:noProof/>
          <w:lang w:eastAsia="en-GB"/>
        </w:rPr>
        <w:lastRenderedPageBreak/>
        <mc:AlternateContent>
          <mc:Choice Requires="wps">
            <w:drawing>
              <wp:anchor distT="45720" distB="45720" distL="114300" distR="114300" simplePos="0" relativeHeight="251695104" behindDoc="0" locked="0" layoutInCell="1" allowOverlap="1" wp14:anchorId="799E0A94" wp14:editId="4BEDE981">
                <wp:simplePos x="0" y="0"/>
                <wp:positionH relativeFrom="column">
                  <wp:posOffset>319405</wp:posOffset>
                </wp:positionH>
                <wp:positionV relativeFrom="paragraph">
                  <wp:posOffset>510067</wp:posOffset>
                </wp:positionV>
                <wp:extent cx="5826125" cy="8058785"/>
                <wp:effectExtent l="0" t="0" r="317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8058785"/>
                        </a:xfrm>
                        <a:prstGeom prst="rect">
                          <a:avLst/>
                        </a:prstGeom>
                        <a:solidFill>
                          <a:srgbClr val="FFFFFF"/>
                        </a:solidFill>
                        <a:ln w="9525">
                          <a:noFill/>
                          <a:miter lim="800000"/>
                          <a:headEnd/>
                          <a:tailEnd/>
                        </a:ln>
                      </wps:spPr>
                      <wps:txbx>
                        <w:txbxContent>
                          <w:p w14:paraId="54362C2D" w14:textId="77777777" w:rsidR="00C80F95" w:rsidRDefault="00C80F95" w:rsidP="008228B2">
                            <w:pPr>
                              <w:rPr>
                                <w:rFonts w:ascii="Arial" w:hAnsi="Arial" w:cs="Arial"/>
                                <w:sz w:val="24"/>
                              </w:rPr>
                            </w:pPr>
                            <w:r w:rsidRPr="006617F8">
                              <w:rPr>
                                <w:rFonts w:ascii="Arial" w:hAnsi="Arial" w:cs="Arial"/>
                                <w:sz w:val="24"/>
                              </w:rPr>
                              <w:t xml:space="preserve">As with the use of any rectal device, the following adverse events could occur: </w:t>
                            </w:r>
                          </w:p>
                          <w:p w14:paraId="3D498F18" w14:textId="77777777" w:rsidR="00C80F95" w:rsidRPr="008228B2" w:rsidRDefault="00C80F95" w:rsidP="008228B2">
                            <w:pPr>
                              <w:pStyle w:val="NoSpacing"/>
                              <w:ind w:firstLine="720"/>
                              <w:rPr>
                                <w:rFonts w:ascii="Arial" w:hAnsi="Arial" w:cs="Arial"/>
                                <w:sz w:val="24"/>
                              </w:rPr>
                            </w:pPr>
                            <w:r w:rsidRPr="008228B2">
                              <w:rPr>
                                <w:rFonts w:ascii="Arial" w:hAnsi="Arial" w:cs="Arial"/>
                                <w:sz w:val="24"/>
                              </w:rPr>
                              <w:t xml:space="preserve">• Leakage of stool around the device </w:t>
                            </w:r>
                          </w:p>
                          <w:p w14:paraId="06C6CF09" w14:textId="77777777" w:rsidR="00C80F95" w:rsidRDefault="00C80F95" w:rsidP="008228B2">
                            <w:pPr>
                              <w:pStyle w:val="NoSpacing"/>
                              <w:ind w:left="720"/>
                              <w:rPr>
                                <w:rFonts w:ascii="Arial" w:hAnsi="Arial" w:cs="Arial"/>
                                <w:sz w:val="24"/>
                              </w:rPr>
                            </w:pPr>
                            <w:r w:rsidRPr="008228B2">
                              <w:rPr>
                                <w:rFonts w:ascii="Arial" w:hAnsi="Arial" w:cs="Arial"/>
                                <w:sz w:val="24"/>
                              </w:rPr>
                              <w:t xml:space="preserve">• Rectal/anal bleeding due to pressure necrosis or ulceration of rectal or anal mucosa </w:t>
                            </w:r>
                          </w:p>
                          <w:p w14:paraId="4A034FE7" w14:textId="74F8C5BD" w:rsidR="00C80F95" w:rsidRPr="008228B2" w:rsidRDefault="00C80F95" w:rsidP="008228B2">
                            <w:pPr>
                              <w:pStyle w:val="NoSpacing"/>
                              <w:ind w:left="720"/>
                              <w:rPr>
                                <w:rFonts w:ascii="Arial" w:hAnsi="Arial" w:cs="Arial"/>
                                <w:sz w:val="24"/>
                              </w:rPr>
                            </w:pPr>
                            <w:r w:rsidRPr="008228B2">
                              <w:rPr>
                                <w:rFonts w:ascii="Arial" w:hAnsi="Arial" w:cs="Arial"/>
                                <w:sz w:val="24"/>
                              </w:rPr>
                              <w:t xml:space="preserve">• Peri-anal skin breakdown </w:t>
                            </w:r>
                          </w:p>
                          <w:p w14:paraId="7C1D35FE" w14:textId="77777777" w:rsidR="00C80F95" w:rsidRPr="008228B2" w:rsidRDefault="00C80F95" w:rsidP="008228B2">
                            <w:pPr>
                              <w:pStyle w:val="NoSpacing"/>
                              <w:ind w:firstLine="720"/>
                              <w:rPr>
                                <w:rFonts w:ascii="Arial" w:hAnsi="Arial" w:cs="Arial"/>
                                <w:sz w:val="24"/>
                              </w:rPr>
                            </w:pPr>
                            <w:r w:rsidRPr="008228B2">
                              <w:rPr>
                                <w:rFonts w:ascii="Arial" w:hAnsi="Arial" w:cs="Arial"/>
                                <w:sz w:val="24"/>
                              </w:rPr>
                              <w:t xml:space="preserve">• Temporary loss of anal sphincter muscle tone </w:t>
                            </w:r>
                          </w:p>
                          <w:p w14:paraId="07AD52C1" w14:textId="77777777" w:rsidR="00C80F95" w:rsidRPr="008228B2" w:rsidRDefault="00C80F95" w:rsidP="008228B2">
                            <w:pPr>
                              <w:pStyle w:val="NoSpacing"/>
                              <w:ind w:firstLine="720"/>
                              <w:rPr>
                                <w:rFonts w:ascii="Arial" w:hAnsi="Arial" w:cs="Arial"/>
                                <w:sz w:val="24"/>
                              </w:rPr>
                            </w:pPr>
                            <w:r w:rsidRPr="008228B2">
                              <w:rPr>
                                <w:rFonts w:ascii="Arial" w:hAnsi="Arial" w:cs="Arial"/>
                                <w:sz w:val="24"/>
                              </w:rPr>
                              <w:t xml:space="preserve">• Infection </w:t>
                            </w:r>
                          </w:p>
                          <w:p w14:paraId="1F4C64CC" w14:textId="50C39FCE" w:rsidR="00C80F95" w:rsidRDefault="00C80F95" w:rsidP="008228B2">
                            <w:pPr>
                              <w:pStyle w:val="NoSpacing"/>
                              <w:ind w:firstLine="720"/>
                              <w:rPr>
                                <w:rFonts w:ascii="Arial" w:hAnsi="Arial" w:cs="Arial"/>
                                <w:sz w:val="24"/>
                              </w:rPr>
                            </w:pPr>
                            <w:r w:rsidRPr="008228B2">
                              <w:rPr>
                                <w:rFonts w:ascii="Arial" w:hAnsi="Arial" w:cs="Arial"/>
                                <w:sz w:val="24"/>
                              </w:rPr>
                              <w:t xml:space="preserve">• Bowel obstruction </w:t>
                            </w:r>
                          </w:p>
                          <w:p w14:paraId="7BD6766D" w14:textId="77D0017D" w:rsidR="00C80F95" w:rsidRDefault="00C80F95" w:rsidP="008228B2">
                            <w:pPr>
                              <w:pStyle w:val="NoSpacing"/>
                              <w:ind w:firstLine="720"/>
                              <w:rPr>
                                <w:rFonts w:ascii="Arial" w:hAnsi="Arial" w:cs="Arial"/>
                                <w:sz w:val="24"/>
                              </w:rPr>
                            </w:pPr>
                            <w:r w:rsidRPr="008228B2">
                              <w:rPr>
                                <w:rFonts w:ascii="Arial" w:hAnsi="Arial" w:cs="Arial"/>
                                <w:sz w:val="24"/>
                              </w:rPr>
                              <w:t xml:space="preserve">• </w:t>
                            </w:r>
                            <w:r>
                              <w:rPr>
                                <w:rFonts w:ascii="Arial" w:hAnsi="Arial" w:cs="Arial"/>
                                <w:sz w:val="24"/>
                              </w:rPr>
                              <w:t>Perforation of the bowel.</w:t>
                            </w:r>
                          </w:p>
                          <w:p w14:paraId="01D60A61" w14:textId="77777777" w:rsidR="00C80F95" w:rsidRDefault="00C80F95" w:rsidP="008228B2">
                            <w:pPr>
                              <w:pStyle w:val="NoSpacing"/>
                              <w:ind w:firstLine="720"/>
                            </w:pPr>
                          </w:p>
                          <w:p w14:paraId="39E6E729" w14:textId="77777777" w:rsidR="00C80F95" w:rsidRPr="006617F8" w:rsidRDefault="00C80F95">
                            <w:pPr>
                              <w:rPr>
                                <w:rFonts w:ascii="Arial" w:hAnsi="Arial" w:cs="Arial"/>
                                <w:b/>
                                <w:color w:val="0070C0"/>
                                <w:sz w:val="24"/>
                              </w:rPr>
                            </w:pPr>
                            <w:r w:rsidRPr="006617F8">
                              <w:rPr>
                                <w:rFonts w:ascii="Arial" w:hAnsi="Arial" w:cs="Arial"/>
                                <w:b/>
                                <w:color w:val="0070C0"/>
                                <w:sz w:val="24"/>
                              </w:rPr>
                              <w:t xml:space="preserve">CONTRAINDICATIONS </w:t>
                            </w:r>
                          </w:p>
                          <w:p w14:paraId="088E7A82" w14:textId="5265AB8A" w:rsidR="00C80F95" w:rsidRPr="006617F8" w:rsidRDefault="00C80F95">
                            <w:pPr>
                              <w:rPr>
                                <w:rFonts w:ascii="Arial" w:hAnsi="Arial" w:cs="Arial"/>
                                <w:sz w:val="24"/>
                              </w:rPr>
                            </w:pPr>
                            <w:r w:rsidRPr="006617F8">
                              <w:rPr>
                                <w:rFonts w:ascii="Arial" w:hAnsi="Arial" w:cs="Arial"/>
                                <w:sz w:val="24"/>
                              </w:rPr>
                              <w:t>This</w:t>
                            </w:r>
                            <w:r>
                              <w:rPr>
                                <w:rFonts w:ascii="Arial" w:hAnsi="Arial" w:cs="Arial"/>
                                <w:sz w:val="24"/>
                              </w:rPr>
                              <w:t xml:space="preserve"> product is not intended for</w:t>
                            </w:r>
                            <w:r w:rsidRPr="006617F8">
                              <w:rPr>
                                <w:rFonts w:ascii="Arial" w:hAnsi="Arial" w:cs="Arial"/>
                                <w:sz w:val="24"/>
                              </w:rPr>
                              <w:t xml:space="preserve">: </w:t>
                            </w:r>
                          </w:p>
                          <w:p w14:paraId="5E1AE7DB" w14:textId="0F517B52" w:rsidR="00C80F95" w:rsidRDefault="00C80F95">
                            <w:pPr>
                              <w:rPr>
                                <w:rFonts w:ascii="Arial" w:hAnsi="Arial" w:cs="Arial"/>
                                <w:sz w:val="24"/>
                              </w:rPr>
                            </w:pPr>
                            <w:r w:rsidRPr="008228B2">
                              <w:rPr>
                                <w:rFonts w:ascii="Arial" w:hAnsi="Arial" w:cs="Arial"/>
                                <w:sz w:val="24"/>
                              </w:rPr>
                              <w:t xml:space="preserve">• </w:t>
                            </w:r>
                            <w:r>
                              <w:rPr>
                                <w:rFonts w:ascii="Arial" w:hAnsi="Arial" w:cs="Arial"/>
                                <w:sz w:val="24"/>
                              </w:rPr>
                              <w:t>M</w:t>
                            </w:r>
                            <w:r w:rsidRPr="006617F8">
                              <w:rPr>
                                <w:rFonts w:ascii="Arial" w:hAnsi="Arial" w:cs="Arial"/>
                                <w:sz w:val="24"/>
                              </w:rPr>
                              <w:t>ore than 29 consecutive days</w:t>
                            </w:r>
                            <w:r>
                              <w:rPr>
                                <w:rFonts w:ascii="Arial" w:hAnsi="Arial" w:cs="Arial"/>
                                <w:sz w:val="24"/>
                              </w:rPr>
                              <w:t>.</w:t>
                            </w:r>
                            <w:r w:rsidRPr="006617F8">
                              <w:rPr>
                                <w:rFonts w:ascii="Arial" w:hAnsi="Arial" w:cs="Arial"/>
                                <w:sz w:val="24"/>
                              </w:rPr>
                              <w:t xml:space="preserve"> </w:t>
                            </w:r>
                          </w:p>
                          <w:p w14:paraId="2DB5A75F" w14:textId="021C3608" w:rsidR="00C80F95" w:rsidRPr="006617F8" w:rsidRDefault="00C80F95">
                            <w:pPr>
                              <w:rPr>
                                <w:rFonts w:ascii="Arial" w:hAnsi="Arial" w:cs="Arial"/>
                                <w:sz w:val="24"/>
                              </w:rPr>
                            </w:pPr>
                            <w:r w:rsidRPr="008228B2">
                              <w:rPr>
                                <w:rFonts w:ascii="Arial" w:hAnsi="Arial" w:cs="Arial"/>
                                <w:sz w:val="24"/>
                              </w:rPr>
                              <w:t xml:space="preserve">• </w:t>
                            </w:r>
                            <w:r>
                              <w:rPr>
                                <w:rFonts w:ascii="Arial" w:hAnsi="Arial" w:cs="Arial"/>
                                <w:sz w:val="24"/>
                              </w:rPr>
                              <w:t>Paediatric patients.</w:t>
                            </w:r>
                          </w:p>
                          <w:p w14:paraId="18156DD3" w14:textId="52EE787D" w:rsidR="00C80F95" w:rsidRPr="006617F8" w:rsidRDefault="00C80F95">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suspected or confirmed rectal mucosa impairment (e.g., severe proctitis, ischemic proctitis, and mucosal ulcerations)</w:t>
                            </w:r>
                            <w:r>
                              <w:rPr>
                                <w:rFonts w:ascii="Arial" w:hAnsi="Arial" w:cs="Arial"/>
                                <w:sz w:val="24"/>
                              </w:rPr>
                              <w:t>.</w:t>
                            </w:r>
                          </w:p>
                          <w:p w14:paraId="7499933A" w14:textId="7010E357" w:rsidR="00C80F95" w:rsidRDefault="00C80F95">
                            <w:pPr>
                              <w:rPr>
                                <w:rFonts w:ascii="Arial" w:hAnsi="Arial" w:cs="Arial"/>
                                <w:sz w:val="24"/>
                              </w:rPr>
                            </w:pPr>
                            <w:r>
                              <w:rPr>
                                <w:rFonts w:ascii="Arial" w:hAnsi="Arial" w:cs="Arial"/>
                                <w:sz w:val="24"/>
                              </w:rPr>
                              <w:t xml:space="preserve"> </w:t>
                            </w: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had large bowel (colon) or rectal surgery within the last year</w:t>
                            </w:r>
                            <w:r>
                              <w:rPr>
                                <w:rFonts w:ascii="Arial" w:hAnsi="Arial" w:cs="Arial"/>
                                <w:sz w:val="24"/>
                              </w:rPr>
                              <w:t>.</w:t>
                            </w:r>
                            <w:r w:rsidRPr="006617F8">
                              <w:rPr>
                                <w:rFonts w:ascii="Arial" w:hAnsi="Arial" w:cs="Arial"/>
                                <w:sz w:val="24"/>
                              </w:rPr>
                              <w:t xml:space="preserve"> </w:t>
                            </w:r>
                          </w:p>
                          <w:p w14:paraId="1F6EB6F3" w14:textId="06214801" w:rsidR="00C80F95" w:rsidRPr="006617F8" w:rsidRDefault="00C80F95">
                            <w:pPr>
                              <w:rPr>
                                <w:rFonts w:ascii="Arial" w:hAnsi="Arial" w:cs="Arial"/>
                                <w:sz w:val="24"/>
                              </w:rPr>
                            </w:pPr>
                            <w:r w:rsidRPr="008228B2">
                              <w:rPr>
                                <w:rFonts w:ascii="Arial" w:hAnsi="Arial" w:cs="Arial"/>
                                <w:sz w:val="24"/>
                              </w:rPr>
                              <w:t xml:space="preserve">• </w:t>
                            </w:r>
                            <w:r>
                              <w:rPr>
                                <w:rFonts w:ascii="Arial" w:hAnsi="Arial" w:cs="Arial"/>
                                <w:sz w:val="24"/>
                              </w:rPr>
                              <w:t>Individuals who have any rectal or anal injury.</w:t>
                            </w:r>
                          </w:p>
                          <w:p w14:paraId="4D1C9F56" w14:textId="506597B2" w:rsidR="00C80F95" w:rsidRDefault="00C80F95">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haemorrhoids</w:t>
                            </w:r>
                            <w:r>
                              <w:rPr>
                                <w:rFonts w:ascii="Arial" w:hAnsi="Arial" w:cs="Arial"/>
                                <w:sz w:val="24"/>
                              </w:rPr>
                              <w:t xml:space="preserve"> of significant size.</w:t>
                            </w:r>
                          </w:p>
                          <w:p w14:paraId="22504480" w14:textId="401E9397" w:rsidR="00C80F95" w:rsidRPr="006617F8"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a recta</w:t>
                            </w:r>
                            <w:r>
                              <w:rPr>
                                <w:rFonts w:ascii="Arial" w:hAnsi="Arial" w:cs="Arial"/>
                                <w:sz w:val="24"/>
                              </w:rPr>
                              <w:t>l or anal stricture or stenosis.</w:t>
                            </w:r>
                          </w:p>
                          <w:p w14:paraId="7C609DEA" w14:textId="2E352351" w:rsidR="00C80F95" w:rsidRPr="006617F8"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 xml:space="preserve">ave a suspected or confirmed rectal/anal tumour </w:t>
                            </w:r>
                          </w:p>
                          <w:p w14:paraId="21971BC9" w14:textId="2AC1348E" w:rsidR="00C80F95" w:rsidRPr="006617F8"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 xml:space="preserve">ave any in-dwelling, external rectal or anal device (e.g., thermometer, external faecal collection pouch) or need for rectal or anal procedures (e.g., suppositories, enemas). </w:t>
                            </w:r>
                          </w:p>
                          <w:p w14:paraId="3D11B893" w14:textId="7168C9C5" w:rsidR="00C80F95"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w:t>
                            </w:r>
                            <w:r w:rsidRPr="006617F8">
                              <w:rPr>
                                <w:rFonts w:ascii="Arial" w:hAnsi="Arial" w:cs="Arial"/>
                                <w:sz w:val="24"/>
                              </w:rPr>
                              <w:t xml:space="preserve"> </w:t>
                            </w:r>
                            <w:r>
                              <w:rPr>
                                <w:rFonts w:ascii="Arial" w:hAnsi="Arial" w:cs="Arial"/>
                                <w:sz w:val="24"/>
                              </w:rPr>
                              <w:t>a</w:t>
                            </w:r>
                            <w:r w:rsidRPr="006617F8">
                              <w:rPr>
                                <w:rFonts w:ascii="Arial" w:hAnsi="Arial" w:cs="Arial"/>
                                <w:sz w:val="24"/>
                              </w:rPr>
                              <w:t>re sensitive to or who have had an allergic reaction to any components within the kit</w:t>
                            </w:r>
                            <w:r>
                              <w:rPr>
                                <w:rFonts w:ascii="Arial" w:hAnsi="Arial" w:cs="Arial"/>
                                <w:sz w:val="24"/>
                              </w:rPr>
                              <w:t>.</w:t>
                            </w:r>
                          </w:p>
                          <w:p w14:paraId="5C11781C" w14:textId="6429A7AD" w:rsidR="00C80F95" w:rsidRPr="008228B2" w:rsidRDefault="00C80F95" w:rsidP="008228B2">
                            <w:pPr>
                              <w:rPr>
                                <w:rFonts w:ascii="Arial" w:hAnsi="Arial" w:cs="Arial"/>
                                <w:b/>
                                <w:color w:val="0070C0"/>
                                <w:sz w:val="24"/>
                              </w:rPr>
                            </w:pPr>
                            <w:r w:rsidRPr="008228B2">
                              <w:rPr>
                                <w:rFonts w:ascii="Arial" w:hAnsi="Arial" w:cs="Arial"/>
                                <w:b/>
                                <w:color w:val="0070C0"/>
                                <w:sz w:val="24"/>
                              </w:rPr>
                              <w:t>DOCUMENTATION</w:t>
                            </w:r>
                          </w:p>
                          <w:p w14:paraId="3811BF41" w14:textId="46B23E4C" w:rsidR="00C80F95" w:rsidRPr="006617F8" w:rsidRDefault="00C80F95" w:rsidP="008228B2">
                            <w:pPr>
                              <w:rPr>
                                <w:rFonts w:ascii="Arial" w:hAnsi="Arial" w:cs="Arial"/>
                                <w:sz w:val="24"/>
                              </w:rPr>
                            </w:pPr>
                            <w:r w:rsidRPr="008228B2">
                              <w:rPr>
                                <w:rFonts w:ascii="Arial" w:hAnsi="Arial" w:cs="Arial"/>
                                <w:sz w:val="24"/>
                              </w:rPr>
                              <w:t>•</w:t>
                            </w:r>
                            <w:r w:rsidR="0035430B">
                              <w:rPr>
                                <w:rFonts w:ascii="Arial" w:hAnsi="Arial" w:cs="Arial"/>
                                <w:sz w:val="24"/>
                              </w:rPr>
                              <w:t>LocSSip</w:t>
                            </w:r>
                            <w:r>
                              <w:rPr>
                                <w:rFonts w:ascii="Arial" w:hAnsi="Arial" w:cs="Arial"/>
                                <w:sz w:val="24"/>
                              </w:rPr>
                              <w:t xml:space="preserve"> must be complete.</w:t>
                            </w:r>
                          </w:p>
                          <w:p w14:paraId="6479737C" w14:textId="77777777" w:rsidR="00C80F95" w:rsidRPr="006617F8" w:rsidRDefault="00C80F95">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0A94" id="_x0000_s1029" type="#_x0000_t202" style="position:absolute;left:0;text-align:left;margin-left:25.15pt;margin-top:40.15pt;width:458.75pt;height:634.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" stroked="f">
                <v:textbox>
                  <w:txbxContent>
                    <w:p w14:paraId="54362C2D" w14:textId="77777777" w:rsidR="00C80F95" w:rsidRDefault="00C80F95" w:rsidP="008228B2">
                      <w:pPr>
                        <w:rPr>
                          <w:rFonts w:ascii="Arial" w:hAnsi="Arial" w:cs="Arial"/>
                          <w:sz w:val="24"/>
                        </w:rPr>
                      </w:pPr>
                      <w:r w:rsidRPr="006617F8">
                        <w:rPr>
                          <w:rFonts w:ascii="Arial" w:hAnsi="Arial" w:cs="Arial"/>
                          <w:sz w:val="24"/>
                        </w:rPr>
                        <w:t xml:space="preserve">As with the use of any rectal device, the following adverse events could occur: </w:t>
                      </w:r>
                    </w:p>
                    <w:p w14:paraId="3D498F18" w14:textId="77777777" w:rsidR="00C80F95" w:rsidRPr="008228B2" w:rsidRDefault="00C80F95" w:rsidP="008228B2">
                      <w:pPr>
                        <w:pStyle w:val="NoSpacing"/>
                        <w:ind w:firstLine="720"/>
                        <w:rPr>
                          <w:rFonts w:ascii="Arial" w:hAnsi="Arial" w:cs="Arial"/>
                          <w:sz w:val="24"/>
                        </w:rPr>
                      </w:pPr>
                      <w:r w:rsidRPr="008228B2">
                        <w:rPr>
                          <w:rFonts w:ascii="Arial" w:hAnsi="Arial" w:cs="Arial"/>
                          <w:sz w:val="24"/>
                        </w:rPr>
                        <w:t xml:space="preserve">• Leakage of stool around the device </w:t>
                      </w:r>
                    </w:p>
                    <w:p w14:paraId="06C6CF09" w14:textId="77777777" w:rsidR="00C80F95" w:rsidRDefault="00C80F95" w:rsidP="008228B2">
                      <w:pPr>
                        <w:pStyle w:val="NoSpacing"/>
                        <w:ind w:left="720"/>
                        <w:rPr>
                          <w:rFonts w:ascii="Arial" w:hAnsi="Arial" w:cs="Arial"/>
                          <w:sz w:val="24"/>
                        </w:rPr>
                      </w:pPr>
                      <w:r w:rsidRPr="008228B2">
                        <w:rPr>
                          <w:rFonts w:ascii="Arial" w:hAnsi="Arial" w:cs="Arial"/>
                          <w:sz w:val="24"/>
                        </w:rPr>
                        <w:t xml:space="preserve">• Rectal/anal bleeding due to pressure necrosis or ulceration of rectal or anal mucosa </w:t>
                      </w:r>
                    </w:p>
                    <w:p w14:paraId="4A034FE7" w14:textId="74F8C5BD" w:rsidR="00C80F95" w:rsidRPr="008228B2" w:rsidRDefault="00C80F95" w:rsidP="008228B2">
                      <w:pPr>
                        <w:pStyle w:val="NoSpacing"/>
                        <w:ind w:left="720"/>
                        <w:rPr>
                          <w:rFonts w:ascii="Arial" w:hAnsi="Arial" w:cs="Arial"/>
                          <w:sz w:val="24"/>
                        </w:rPr>
                      </w:pPr>
                      <w:r w:rsidRPr="008228B2">
                        <w:rPr>
                          <w:rFonts w:ascii="Arial" w:hAnsi="Arial" w:cs="Arial"/>
                          <w:sz w:val="24"/>
                        </w:rPr>
                        <w:t xml:space="preserve">• Peri-anal skin breakdown </w:t>
                      </w:r>
                    </w:p>
                    <w:p w14:paraId="7C1D35FE" w14:textId="77777777" w:rsidR="00C80F95" w:rsidRPr="008228B2" w:rsidRDefault="00C80F95" w:rsidP="008228B2">
                      <w:pPr>
                        <w:pStyle w:val="NoSpacing"/>
                        <w:ind w:firstLine="720"/>
                        <w:rPr>
                          <w:rFonts w:ascii="Arial" w:hAnsi="Arial" w:cs="Arial"/>
                          <w:sz w:val="24"/>
                        </w:rPr>
                      </w:pPr>
                      <w:r w:rsidRPr="008228B2">
                        <w:rPr>
                          <w:rFonts w:ascii="Arial" w:hAnsi="Arial" w:cs="Arial"/>
                          <w:sz w:val="24"/>
                        </w:rPr>
                        <w:t xml:space="preserve">• Temporary loss of anal sphincter muscle tone </w:t>
                      </w:r>
                    </w:p>
                    <w:p w14:paraId="07AD52C1" w14:textId="77777777" w:rsidR="00C80F95" w:rsidRPr="008228B2" w:rsidRDefault="00C80F95" w:rsidP="008228B2">
                      <w:pPr>
                        <w:pStyle w:val="NoSpacing"/>
                        <w:ind w:firstLine="720"/>
                        <w:rPr>
                          <w:rFonts w:ascii="Arial" w:hAnsi="Arial" w:cs="Arial"/>
                          <w:sz w:val="24"/>
                        </w:rPr>
                      </w:pPr>
                      <w:r w:rsidRPr="008228B2">
                        <w:rPr>
                          <w:rFonts w:ascii="Arial" w:hAnsi="Arial" w:cs="Arial"/>
                          <w:sz w:val="24"/>
                        </w:rPr>
                        <w:t xml:space="preserve">• Infection </w:t>
                      </w:r>
                    </w:p>
                    <w:p w14:paraId="1F4C64CC" w14:textId="50C39FCE" w:rsidR="00C80F95" w:rsidRDefault="00C80F95" w:rsidP="008228B2">
                      <w:pPr>
                        <w:pStyle w:val="NoSpacing"/>
                        <w:ind w:firstLine="720"/>
                        <w:rPr>
                          <w:rFonts w:ascii="Arial" w:hAnsi="Arial" w:cs="Arial"/>
                          <w:sz w:val="24"/>
                        </w:rPr>
                      </w:pPr>
                      <w:r w:rsidRPr="008228B2">
                        <w:rPr>
                          <w:rFonts w:ascii="Arial" w:hAnsi="Arial" w:cs="Arial"/>
                          <w:sz w:val="24"/>
                        </w:rPr>
                        <w:t xml:space="preserve">• Bowel obstruction </w:t>
                      </w:r>
                    </w:p>
                    <w:p w14:paraId="7BD6766D" w14:textId="77D0017D" w:rsidR="00C80F95" w:rsidRDefault="00C80F95" w:rsidP="008228B2">
                      <w:pPr>
                        <w:pStyle w:val="NoSpacing"/>
                        <w:ind w:firstLine="720"/>
                        <w:rPr>
                          <w:rFonts w:ascii="Arial" w:hAnsi="Arial" w:cs="Arial"/>
                          <w:sz w:val="24"/>
                        </w:rPr>
                      </w:pPr>
                      <w:r w:rsidRPr="008228B2">
                        <w:rPr>
                          <w:rFonts w:ascii="Arial" w:hAnsi="Arial" w:cs="Arial"/>
                          <w:sz w:val="24"/>
                        </w:rPr>
                        <w:t xml:space="preserve">• </w:t>
                      </w:r>
                      <w:r>
                        <w:rPr>
                          <w:rFonts w:ascii="Arial" w:hAnsi="Arial" w:cs="Arial"/>
                          <w:sz w:val="24"/>
                        </w:rPr>
                        <w:t>Perforation of the bowel.</w:t>
                      </w:r>
                    </w:p>
                    <w:p w14:paraId="01D60A61" w14:textId="77777777" w:rsidR="00C80F95" w:rsidRDefault="00C80F95" w:rsidP="008228B2">
                      <w:pPr>
                        <w:pStyle w:val="NoSpacing"/>
                        <w:ind w:firstLine="720"/>
                      </w:pPr>
                    </w:p>
                    <w:p w14:paraId="39E6E729" w14:textId="77777777" w:rsidR="00C80F95" w:rsidRPr="006617F8" w:rsidRDefault="00C80F95">
                      <w:pPr>
                        <w:rPr>
                          <w:rFonts w:ascii="Arial" w:hAnsi="Arial" w:cs="Arial"/>
                          <w:b/>
                          <w:color w:val="0070C0"/>
                          <w:sz w:val="24"/>
                        </w:rPr>
                      </w:pPr>
                      <w:r w:rsidRPr="006617F8">
                        <w:rPr>
                          <w:rFonts w:ascii="Arial" w:hAnsi="Arial" w:cs="Arial"/>
                          <w:b/>
                          <w:color w:val="0070C0"/>
                          <w:sz w:val="24"/>
                        </w:rPr>
                        <w:t xml:space="preserve">CONTRAINDICATIONS </w:t>
                      </w:r>
                    </w:p>
                    <w:p w14:paraId="088E7A82" w14:textId="5265AB8A" w:rsidR="00C80F95" w:rsidRPr="006617F8" w:rsidRDefault="00C80F95">
                      <w:pPr>
                        <w:rPr>
                          <w:rFonts w:ascii="Arial" w:hAnsi="Arial" w:cs="Arial"/>
                          <w:sz w:val="24"/>
                        </w:rPr>
                      </w:pPr>
                      <w:r w:rsidRPr="006617F8">
                        <w:rPr>
                          <w:rFonts w:ascii="Arial" w:hAnsi="Arial" w:cs="Arial"/>
                          <w:sz w:val="24"/>
                        </w:rPr>
                        <w:t>This</w:t>
                      </w:r>
                      <w:r>
                        <w:rPr>
                          <w:rFonts w:ascii="Arial" w:hAnsi="Arial" w:cs="Arial"/>
                          <w:sz w:val="24"/>
                        </w:rPr>
                        <w:t xml:space="preserve"> product is not intended for</w:t>
                      </w:r>
                      <w:r w:rsidRPr="006617F8">
                        <w:rPr>
                          <w:rFonts w:ascii="Arial" w:hAnsi="Arial" w:cs="Arial"/>
                          <w:sz w:val="24"/>
                        </w:rPr>
                        <w:t xml:space="preserve">: </w:t>
                      </w:r>
                    </w:p>
                    <w:p w14:paraId="5E1AE7DB" w14:textId="0F517B52" w:rsidR="00C80F95" w:rsidRDefault="00C80F95">
                      <w:pPr>
                        <w:rPr>
                          <w:rFonts w:ascii="Arial" w:hAnsi="Arial" w:cs="Arial"/>
                          <w:sz w:val="24"/>
                        </w:rPr>
                      </w:pPr>
                      <w:r w:rsidRPr="008228B2">
                        <w:rPr>
                          <w:rFonts w:ascii="Arial" w:hAnsi="Arial" w:cs="Arial"/>
                          <w:sz w:val="24"/>
                        </w:rPr>
                        <w:t xml:space="preserve">• </w:t>
                      </w:r>
                      <w:r>
                        <w:rPr>
                          <w:rFonts w:ascii="Arial" w:hAnsi="Arial" w:cs="Arial"/>
                          <w:sz w:val="24"/>
                        </w:rPr>
                        <w:t>M</w:t>
                      </w:r>
                      <w:r w:rsidRPr="006617F8">
                        <w:rPr>
                          <w:rFonts w:ascii="Arial" w:hAnsi="Arial" w:cs="Arial"/>
                          <w:sz w:val="24"/>
                        </w:rPr>
                        <w:t>ore than 29 consecutive days</w:t>
                      </w:r>
                      <w:r>
                        <w:rPr>
                          <w:rFonts w:ascii="Arial" w:hAnsi="Arial" w:cs="Arial"/>
                          <w:sz w:val="24"/>
                        </w:rPr>
                        <w:t>.</w:t>
                      </w:r>
                      <w:r w:rsidRPr="006617F8">
                        <w:rPr>
                          <w:rFonts w:ascii="Arial" w:hAnsi="Arial" w:cs="Arial"/>
                          <w:sz w:val="24"/>
                        </w:rPr>
                        <w:t xml:space="preserve"> </w:t>
                      </w:r>
                    </w:p>
                    <w:p w14:paraId="2DB5A75F" w14:textId="021C3608" w:rsidR="00C80F95" w:rsidRPr="006617F8" w:rsidRDefault="00C80F95">
                      <w:pPr>
                        <w:rPr>
                          <w:rFonts w:ascii="Arial" w:hAnsi="Arial" w:cs="Arial"/>
                          <w:sz w:val="24"/>
                        </w:rPr>
                      </w:pPr>
                      <w:r w:rsidRPr="008228B2">
                        <w:rPr>
                          <w:rFonts w:ascii="Arial" w:hAnsi="Arial" w:cs="Arial"/>
                          <w:sz w:val="24"/>
                        </w:rPr>
                        <w:t xml:space="preserve">• </w:t>
                      </w:r>
                      <w:r>
                        <w:rPr>
                          <w:rFonts w:ascii="Arial" w:hAnsi="Arial" w:cs="Arial"/>
                          <w:sz w:val="24"/>
                        </w:rPr>
                        <w:t>Paediatric patients.</w:t>
                      </w:r>
                    </w:p>
                    <w:p w14:paraId="18156DD3" w14:textId="52EE787D" w:rsidR="00C80F95" w:rsidRPr="006617F8" w:rsidRDefault="00C80F95">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suspected or confirmed rectal mucosa impairment (e.g., severe proctitis, ischemic proctitis, and mucosal ulcerations)</w:t>
                      </w:r>
                      <w:r>
                        <w:rPr>
                          <w:rFonts w:ascii="Arial" w:hAnsi="Arial" w:cs="Arial"/>
                          <w:sz w:val="24"/>
                        </w:rPr>
                        <w:t>.</w:t>
                      </w:r>
                    </w:p>
                    <w:p w14:paraId="7499933A" w14:textId="7010E357" w:rsidR="00C80F95" w:rsidRDefault="00C80F95">
                      <w:pPr>
                        <w:rPr>
                          <w:rFonts w:ascii="Arial" w:hAnsi="Arial" w:cs="Arial"/>
                          <w:sz w:val="24"/>
                        </w:rPr>
                      </w:pPr>
                      <w:r>
                        <w:rPr>
                          <w:rFonts w:ascii="Arial" w:hAnsi="Arial" w:cs="Arial"/>
                          <w:sz w:val="24"/>
                        </w:rPr>
                        <w:t xml:space="preserve"> </w:t>
                      </w: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had large bowel (colon) or rectal surgery within the last year</w:t>
                      </w:r>
                      <w:r>
                        <w:rPr>
                          <w:rFonts w:ascii="Arial" w:hAnsi="Arial" w:cs="Arial"/>
                          <w:sz w:val="24"/>
                        </w:rPr>
                        <w:t>.</w:t>
                      </w:r>
                      <w:r w:rsidRPr="006617F8">
                        <w:rPr>
                          <w:rFonts w:ascii="Arial" w:hAnsi="Arial" w:cs="Arial"/>
                          <w:sz w:val="24"/>
                        </w:rPr>
                        <w:t xml:space="preserve"> </w:t>
                      </w:r>
                    </w:p>
                    <w:p w14:paraId="1F6EB6F3" w14:textId="06214801" w:rsidR="00C80F95" w:rsidRPr="006617F8" w:rsidRDefault="00C80F95">
                      <w:pPr>
                        <w:rPr>
                          <w:rFonts w:ascii="Arial" w:hAnsi="Arial" w:cs="Arial"/>
                          <w:sz w:val="24"/>
                        </w:rPr>
                      </w:pPr>
                      <w:r w:rsidRPr="008228B2">
                        <w:rPr>
                          <w:rFonts w:ascii="Arial" w:hAnsi="Arial" w:cs="Arial"/>
                          <w:sz w:val="24"/>
                        </w:rPr>
                        <w:t xml:space="preserve">• </w:t>
                      </w:r>
                      <w:r>
                        <w:rPr>
                          <w:rFonts w:ascii="Arial" w:hAnsi="Arial" w:cs="Arial"/>
                          <w:sz w:val="24"/>
                        </w:rPr>
                        <w:t>Individuals who have any rectal or anal injury.</w:t>
                      </w:r>
                    </w:p>
                    <w:p w14:paraId="4D1C9F56" w14:textId="506597B2" w:rsidR="00C80F95" w:rsidRDefault="00C80F95">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haemorrhoids</w:t>
                      </w:r>
                      <w:r>
                        <w:rPr>
                          <w:rFonts w:ascii="Arial" w:hAnsi="Arial" w:cs="Arial"/>
                          <w:sz w:val="24"/>
                        </w:rPr>
                        <w:t xml:space="preserve"> of significant size.</w:t>
                      </w:r>
                    </w:p>
                    <w:p w14:paraId="22504480" w14:textId="401E9397" w:rsidR="00C80F95" w:rsidRPr="006617F8"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ave a recta</w:t>
                      </w:r>
                      <w:r>
                        <w:rPr>
                          <w:rFonts w:ascii="Arial" w:hAnsi="Arial" w:cs="Arial"/>
                          <w:sz w:val="24"/>
                        </w:rPr>
                        <w:t>l or anal stricture or stenosis.</w:t>
                      </w:r>
                    </w:p>
                    <w:p w14:paraId="7C609DEA" w14:textId="2E352351" w:rsidR="00C80F95" w:rsidRPr="006617F8"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 xml:space="preserve">ave a suspected or confirmed rectal/anal tumour </w:t>
                      </w:r>
                    </w:p>
                    <w:p w14:paraId="21971BC9" w14:textId="2AC1348E" w:rsidR="00C80F95" w:rsidRPr="006617F8"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 h</w:t>
                      </w:r>
                      <w:r w:rsidRPr="006617F8">
                        <w:rPr>
                          <w:rFonts w:ascii="Arial" w:hAnsi="Arial" w:cs="Arial"/>
                          <w:sz w:val="24"/>
                        </w:rPr>
                        <w:t xml:space="preserve">ave any in-dwelling, external rectal or anal device (e.g., thermometer, external faecal collection pouch) or need for rectal or anal procedures (e.g., suppositories, enemas). </w:t>
                      </w:r>
                    </w:p>
                    <w:p w14:paraId="3D11B893" w14:textId="7168C9C5" w:rsidR="00C80F95" w:rsidRDefault="00C80F95" w:rsidP="008228B2">
                      <w:pPr>
                        <w:rPr>
                          <w:rFonts w:ascii="Arial" w:hAnsi="Arial" w:cs="Arial"/>
                          <w:sz w:val="24"/>
                        </w:rPr>
                      </w:pPr>
                      <w:r w:rsidRPr="008228B2">
                        <w:rPr>
                          <w:rFonts w:ascii="Arial" w:hAnsi="Arial" w:cs="Arial"/>
                          <w:sz w:val="24"/>
                        </w:rPr>
                        <w:t xml:space="preserve">• </w:t>
                      </w:r>
                      <w:r>
                        <w:rPr>
                          <w:rFonts w:ascii="Arial" w:hAnsi="Arial" w:cs="Arial"/>
                          <w:sz w:val="24"/>
                        </w:rPr>
                        <w:t>Individuals who</w:t>
                      </w:r>
                      <w:r w:rsidRPr="006617F8">
                        <w:rPr>
                          <w:rFonts w:ascii="Arial" w:hAnsi="Arial" w:cs="Arial"/>
                          <w:sz w:val="24"/>
                        </w:rPr>
                        <w:t xml:space="preserve"> </w:t>
                      </w:r>
                      <w:r>
                        <w:rPr>
                          <w:rFonts w:ascii="Arial" w:hAnsi="Arial" w:cs="Arial"/>
                          <w:sz w:val="24"/>
                        </w:rPr>
                        <w:t>a</w:t>
                      </w:r>
                      <w:r w:rsidRPr="006617F8">
                        <w:rPr>
                          <w:rFonts w:ascii="Arial" w:hAnsi="Arial" w:cs="Arial"/>
                          <w:sz w:val="24"/>
                        </w:rPr>
                        <w:t>re sensitive to or who have had an allergic reaction to any components within the kit</w:t>
                      </w:r>
                      <w:r>
                        <w:rPr>
                          <w:rFonts w:ascii="Arial" w:hAnsi="Arial" w:cs="Arial"/>
                          <w:sz w:val="24"/>
                        </w:rPr>
                        <w:t>.</w:t>
                      </w:r>
                    </w:p>
                    <w:p w14:paraId="5C11781C" w14:textId="6429A7AD" w:rsidR="00C80F95" w:rsidRPr="008228B2" w:rsidRDefault="00C80F95" w:rsidP="008228B2">
                      <w:pPr>
                        <w:rPr>
                          <w:rFonts w:ascii="Arial" w:hAnsi="Arial" w:cs="Arial"/>
                          <w:b/>
                          <w:color w:val="0070C0"/>
                          <w:sz w:val="24"/>
                        </w:rPr>
                      </w:pPr>
                      <w:r w:rsidRPr="008228B2">
                        <w:rPr>
                          <w:rFonts w:ascii="Arial" w:hAnsi="Arial" w:cs="Arial"/>
                          <w:b/>
                          <w:color w:val="0070C0"/>
                          <w:sz w:val="24"/>
                        </w:rPr>
                        <w:t>DOCUMENTATION</w:t>
                      </w:r>
                    </w:p>
                    <w:p w14:paraId="3811BF41" w14:textId="46B23E4C" w:rsidR="00C80F95" w:rsidRPr="006617F8" w:rsidRDefault="00C80F95" w:rsidP="008228B2">
                      <w:pPr>
                        <w:rPr>
                          <w:rFonts w:ascii="Arial" w:hAnsi="Arial" w:cs="Arial"/>
                          <w:sz w:val="24"/>
                        </w:rPr>
                      </w:pPr>
                      <w:r w:rsidRPr="008228B2">
                        <w:rPr>
                          <w:rFonts w:ascii="Arial" w:hAnsi="Arial" w:cs="Arial"/>
                          <w:sz w:val="24"/>
                        </w:rPr>
                        <w:t>•</w:t>
                      </w:r>
                      <w:r w:rsidR="0035430B">
                        <w:rPr>
                          <w:rFonts w:ascii="Arial" w:hAnsi="Arial" w:cs="Arial"/>
                          <w:sz w:val="24"/>
                        </w:rPr>
                        <w:t>LocSSip</w:t>
                      </w:r>
                      <w:r>
                        <w:rPr>
                          <w:rFonts w:ascii="Arial" w:hAnsi="Arial" w:cs="Arial"/>
                          <w:sz w:val="24"/>
                        </w:rPr>
                        <w:t xml:space="preserve"> must be complete.</w:t>
                      </w:r>
                    </w:p>
                    <w:p w14:paraId="6479737C" w14:textId="77777777" w:rsidR="00C80F95" w:rsidRPr="006617F8" w:rsidRDefault="00C80F95">
                      <w:pPr>
                        <w:rPr>
                          <w:rFonts w:ascii="Arial" w:hAnsi="Arial" w:cs="Arial"/>
                          <w:sz w:val="24"/>
                        </w:rPr>
                      </w:pPr>
                    </w:p>
                  </w:txbxContent>
                </v:textbox>
                <w10:wrap type="square"/>
              </v:shape>
            </w:pict>
          </mc:Fallback>
        </mc:AlternateContent>
      </w:r>
      <w:r w:rsidRPr="00955AB7">
        <w:rPr>
          <w:noProof/>
        </w:rPr>
        <mc:AlternateContent>
          <mc:Choice Requires="wps">
            <w:drawing>
              <wp:anchor distT="0" distB="0" distL="114300" distR="114300" simplePos="0" relativeHeight="251693056" behindDoc="0" locked="0" layoutInCell="1" allowOverlap="1" wp14:anchorId="7D18985B" wp14:editId="66C3A18A">
                <wp:simplePos x="0" y="0"/>
                <wp:positionH relativeFrom="margin">
                  <wp:posOffset>0</wp:posOffset>
                </wp:positionH>
                <wp:positionV relativeFrom="paragraph">
                  <wp:posOffset>105248</wp:posOffset>
                </wp:positionV>
                <wp:extent cx="6452870" cy="8803640"/>
                <wp:effectExtent l="0" t="0" r="24130" b="16510"/>
                <wp:wrapNone/>
                <wp:docPr id="10" name="Rounded Rectangle 10"/>
                <wp:cNvGraphicFramePr/>
                <a:graphic xmlns:a="http://schemas.openxmlformats.org/drawingml/2006/main">
                  <a:graphicData uri="http://schemas.microsoft.com/office/word/2010/wordprocessingShape">
                    <wps:wsp>
                      <wps:cNvSpPr/>
                      <wps:spPr>
                        <a:xfrm>
                          <a:off x="0" y="0"/>
                          <a:ext cx="6452870"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35FB8" id="Rounded Rectangle 10" o:spid="_x0000_s1026" style="position:absolute;margin-left:0;margin-top:8.3pt;width:508.1pt;height:693.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" filled="f" strokecolor="#0070ad" strokeweight="2pt">
                <w10:wrap anchorx="margin"/>
              </v:roundrect>
            </w:pict>
          </mc:Fallback>
        </mc:AlternateContent>
      </w:r>
    </w:p>
    <w:p w14:paraId="4970E04A" w14:textId="4D91B2B3" w:rsidR="00B009B7" w:rsidRDefault="0054724A" w:rsidP="00AE31DB">
      <w:pPr>
        <w:pStyle w:val="Heading1"/>
      </w:pPr>
      <w:r>
        <w:rPr>
          <w:noProof/>
          <w:lang w:eastAsia="en-GB"/>
        </w:rPr>
        <w:lastRenderedPageBreak/>
        <mc:AlternateContent>
          <mc:Choice Requires="wps">
            <w:drawing>
              <wp:anchor distT="0" distB="0" distL="114300" distR="114300" simplePos="0" relativeHeight="251714560" behindDoc="0" locked="0" layoutInCell="1" allowOverlap="1" wp14:anchorId="69816447" wp14:editId="3EFE4F25">
                <wp:simplePos x="0" y="0"/>
                <wp:positionH relativeFrom="margin">
                  <wp:posOffset>419100</wp:posOffset>
                </wp:positionH>
                <wp:positionV relativeFrom="paragraph">
                  <wp:posOffset>6678617</wp:posOffset>
                </wp:positionV>
                <wp:extent cx="5613991" cy="1435396"/>
                <wp:effectExtent l="0" t="0" r="6350" b="0"/>
                <wp:wrapNone/>
                <wp:docPr id="54" name="Text Box 54"/>
                <wp:cNvGraphicFramePr/>
                <a:graphic xmlns:a="http://schemas.openxmlformats.org/drawingml/2006/main">
                  <a:graphicData uri="http://schemas.microsoft.com/office/word/2010/wordprocessingShape">
                    <wps:wsp>
                      <wps:cNvSpPr txBox="1"/>
                      <wps:spPr>
                        <a:xfrm>
                          <a:off x="0" y="0"/>
                          <a:ext cx="5613991" cy="1435396"/>
                        </a:xfrm>
                        <a:prstGeom prst="rect">
                          <a:avLst/>
                        </a:prstGeom>
                        <a:solidFill>
                          <a:schemeClr val="lt1"/>
                        </a:solidFill>
                        <a:ln w="6350">
                          <a:noFill/>
                        </a:ln>
                      </wps:spPr>
                      <wps:txbx>
                        <w:txbxContent>
                          <w:p w14:paraId="40E7723B" w14:textId="6BB865E3" w:rsidR="00C80F95" w:rsidRPr="00B8149E" w:rsidRDefault="00C80F95">
                            <w:pPr>
                              <w:rPr>
                                <w:rFonts w:ascii="Arial" w:hAnsi="Arial" w:cs="Arial"/>
                                <w:sz w:val="24"/>
                              </w:rPr>
                            </w:pPr>
                            <w:r w:rsidRPr="00B8149E">
                              <w:rPr>
                                <w:rFonts w:ascii="Arial" w:hAnsi="Arial" w:cs="Arial"/>
                                <w:sz w:val="24"/>
                              </w:rPr>
                              <w:t>• Securely snap the collection bag to the connector at the end of the catheter.</w:t>
                            </w:r>
                          </w:p>
                          <w:p w14:paraId="3C60A947" w14:textId="0481F199" w:rsidR="00C80F95" w:rsidRPr="00B8149E" w:rsidRDefault="00C80F95">
                            <w:pPr>
                              <w:rPr>
                                <w:rFonts w:ascii="Arial" w:hAnsi="Arial" w:cs="Arial"/>
                                <w:sz w:val="24"/>
                              </w:rPr>
                            </w:pPr>
                            <w:r w:rsidRPr="00B8149E">
                              <w:rPr>
                                <w:rFonts w:ascii="Arial" w:hAnsi="Arial" w:cs="Arial"/>
                                <w:sz w:val="24"/>
                              </w:rPr>
                              <w:t>• Position the patient in left side-lying position; if unable to tolerate, position the patient so access to the rectum is possible. Perform a digital rectal exam to evaluate suitability for insertion of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16447" id="Text Box 54" o:spid="_x0000_s1030" type="#_x0000_t202" style="position:absolute;left:0;text-align:left;margin-left:33pt;margin-top:525.9pt;width:442.05pt;height:113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" fillcolor="white [3201]" stroked="f" strokeweight=".5pt">
                <v:textbox>
                  <w:txbxContent>
                    <w:p w14:paraId="40E7723B" w14:textId="6BB865E3" w:rsidR="00C80F95" w:rsidRPr="00B8149E" w:rsidRDefault="00C80F95">
                      <w:pPr>
                        <w:rPr>
                          <w:rFonts w:ascii="Arial" w:hAnsi="Arial" w:cs="Arial"/>
                          <w:sz w:val="24"/>
                        </w:rPr>
                      </w:pPr>
                      <w:r w:rsidRPr="00B8149E">
                        <w:rPr>
                          <w:rFonts w:ascii="Arial" w:hAnsi="Arial" w:cs="Arial"/>
                          <w:sz w:val="24"/>
                        </w:rPr>
                        <w:t>• Securely snap the collection bag to the connector at the end of the catheter.</w:t>
                      </w:r>
                    </w:p>
                    <w:p w14:paraId="3C60A947" w14:textId="0481F199" w:rsidR="00C80F95" w:rsidRPr="00B8149E" w:rsidRDefault="00C80F95">
                      <w:pPr>
                        <w:rPr>
                          <w:rFonts w:ascii="Arial" w:hAnsi="Arial" w:cs="Arial"/>
                          <w:sz w:val="24"/>
                        </w:rPr>
                      </w:pPr>
                      <w:r w:rsidRPr="00B8149E">
                        <w:rPr>
                          <w:rFonts w:ascii="Arial" w:hAnsi="Arial" w:cs="Arial"/>
                          <w:sz w:val="24"/>
                        </w:rPr>
                        <w:t>• Position the patient in left side-lying position; if unable to tolerate, position the patient so access to the rectum is possible. Perform a digital rectal exam to evaluate suitability for insertion of device.</w:t>
                      </w:r>
                    </w:p>
                  </w:txbxContent>
                </v:textbox>
                <w10:wrap anchorx="margin"/>
              </v:shape>
            </w:pict>
          </mc:Fallback>
        </mc:AlternateContent>
      </w:r>
      <w:r>
        <w:rPr>
          <w:noProof/>
          <w:lang w:eastAsia="en-GB"/>
        </w:rPr>
        <mc:AlternateContent>
          <mc:Choice Requires="wps">
            <w:drawing>
              <wp:anchor distT="0" distB="0" distL="114300" distR="114300" simplePos="0" relativeHeight="251713536" behindDoc="0" locked="0" layoutInCell="1" allowOverlap="1" wp14:anchorId="483A6B52" wp14:editId="1B385C13">
                <wp:simplePos x="0" y="0"/>
                <wp:positionH relativeFrom="page">
                  <wp:posOffset>1137683</wp:posOffset>
                </wp:positionH>
                <wp:positionV relativeFrom="paragraph">
                  <wp:posOffset>2914281</wp:posOffset>
                </wp:positionV>
                <wp:extent cx="5667153" cy="1446028"/>
                <wp:effectExtent l="0" t="0" r="0" b="1905"/>
                <wp:wrapNone/>
                <wp:docPr id="52" name="Text Box 52"/>
                <wp:cNvGraphicFramePr/>
                <a:graphic xmlns:a="http://schemas.openxmlformats.org/drawingml/2006/main">
                  <a:graphicData uri="http://schemas.microsoft.com/office/word/2010/wordprocessingShape">
                    <wps:wsp>
                      <wps:cNvSpPr txBox="1"/>
                      <wps:spPr>
                        <a:xfrm>
                          <a:off x="0" y="0"/>
                          <a:ext cx="5667153" cy="1446028"/>
                        </a:xfrm>
                        <a:prstGeom prst="rect">
                          <a:avLst/>
                        </a:prstGeom>
                        <a:solidFill>
                          <a:schemeClr val="lt1"/>
                        </a:solidFill>
                        <a:ln w="6350">
                          <a:noFill/>
                        </a:ln>
                      </wps:spPr>
                      <wps:txbx>
                        <w:txbxContent>
                          <w:p w14:paraId="60E02430" w14:textId="556B06FA" w:rsidR="00C80F95" w:rsidRDefault="00C80F95">
                            <w:pPr>
                              <w:rPr>
                                <w:rFonts w:ascii="Arial" w:hAnsi="Arial" w:cs="Arial"/>
                                <w:sz w:val="24"/>
                              </w:rPr>
                            </w:pPr>
                            <w:r w:rsidRPr="008228B2">
                              <w:rPr>
                                <w:rFonts w:ascii="Arial" w:hAnsi="Arial" w:cs="Arial"/>
                                <w:sz w:val="24"/>
                              </w:rPr>
                              <w:t>•</w:t>
                            </w:r>
                            <w:r>
                              <w:rPr>
                                <w:rFonts w:ascii="Arial" w:hAnsi="Arial" w:cs="Arial"/>
                                <w:sz w:val="24"/>
                              </w:rPr>
                              <w:t xml:space="preserve"> I</w:t>
                            </w:r>
                            <w:r w:rsidRPr="0054724A">
                              <w:rPr>
                                <w:rFonts w:ascii="Arial" w:hAnsi="Arial" w:cs="Arial"/>
                                <w:sz w:val="24"/>
                              </w:rPr>
                              <w:t>n addition to the device kit, gloves and lubricant will be required. Remove any residual air from the balloon by attaching the syringe to the inflation port and withdrawing the plunger.</w:t>
                            </w:r>
                          </w:p>
                          <w:p w14:paraId="1AE8B6AB" w14:textId="05F79B23" w:rsidR="00C80F95" w:rsidRPr="0054724A" w:rsidRDefault="00C80F95">
                            <w:pPr>
                              <w:rPr>
                                <w:rFonts w:ascii="Arial" w:hAnsi="Arial" w:cs="Arial"/>
                                <w:sz w:val="32"/>
                              </w:rPr>
                            </w:pPr>
                            <w:r w:rsidRPr="008228B2">
                              <w:rPr>
                                <w:rFonts w:ascii="Arial" w:hAnsi="Arial" w:cs="Arial"/>
                                <w:sz w:val="24"/>
                              </w:rPr>
                              <w:t>•</w:t>
                            </w:r>
                            <w:r>
                              <w:rPr>
                                <w:rFonts w:ascii="Arial" w:hAnsi="Arial" w:cs="Arial"/>
                                <w:sz w:val="24"/>
                              </w:rPr>
                              <w:t xml:space="preserve"> </w:t>
                            </w:r>
                            <w:r w:rsidRPr="0054724A">
                              <w:rPr>
                                <w:rFonts w:ascii="Arial" w:hAnsi="Arial" w:cs="Arial"/>
                                <w:sz w:val="24"/>
                              </w:rPr>
                              <w:t>Expel any air from the syringe. Fill the empty syringe with 45ml tap water or saline. Do not overfill beyond 45ml. Attach the syringe to the white inflation port</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6B52" id="Text Box 52" o:spid="_x0000_s1031" type="#_x0000_t202" style="position:absolute;left:0;text-align:left;margin-left:89.6pt;margin-top:229.45pt;width:446.25pt;height:113.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e9MQIAAFwEAAAOAAAAZHJzL2Uyb0RvYy54bWysVE1v2zAMvQ/YfxB0X+ykS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" fillcolor="white [3201]" stroked="f" strokeweight=".5pt">
                <v:textbox>
                  <w:txbxContent>
                    <w:p w14:paraId="60E02430" w14:textId="556B06FA" w:rsidR="00C80F95" w:rsidRDefault="00C80F95">
                      <w:pPr>
                        <w:rPr>
                          <w:rFonts w:ascii="Arial" w:hAnsi="Arial" w:cs="Arial"/>
                          <w:sz w:val="24"/>
                        </w:rPr>
                      </w:pPr>
                      <w:r w:rsidRPr="008228B2">
                        <w:rPr>
                          <w:rFonts w:ascii="Arial" w:hAnsi="Arial" w:cs="Arial"/>
                          <w:sz w:val="24"/>
                        </w:rPr>
                        <w:t>•</w:t>
                      </w:r>
                      <w:r>
                        <w:rPr>
                          <w:rFonts w:ascii="Arial" w:hAnsi="Arial" w:cs="Arial"/>
                          <w:sz w:val="24"/>
                        </w:rPr>
                        <w:t xml:space="preserve"> I</w:t>
                      </w:r>
                      <w:r w:rsidRPr="0054724A">
                        <w:rPr>
                          <w:rFonts w:ascii="Arial" w:hAnsi="Arial" w:cs="Arial"/>
                          <w:sz w:val="24"/>
                        </w:rPr>
                        <w:t>n addition to the device kit, gloves and lubricant will be required. Remove any residual air from the balloon by attaching the syringe to the inflation port and withdrawing the plunger.</w:t>
                      </w:r>
                    </w:p>
                    <w:p w14:paraId="1AE8B6AB" w14:textId="05F79B23" w:rsidR="00C80F95" w:rsidRPr="0054724A" w:rsidRDefault="00C80F95">
                      <w:pPr>
                        <w:rPr>
                          <w:rFonts w:ascii="Arial" w:hAnsi="Arial" w:cs="Arial"/>
                          <w:sz w:val="32"/>
                        </w:rPr>
                      </w:pPr>
                      <w:r w:rsidRPr="008228B2">
                        <w:rPr>
                          <w:rFonts w:ascii="Arial" w:hAnsi="Arial" w:cs="Arial"/>
                          <w:sz w:val="24"/>
                        </w:rPr>
                        <w:t>•</w:t>
                      </w:r>
                      <w:r>
                        <w:rPr>
                          <w:rFonts w:ascii="Arial" w:hAnsi="Arial" w:cs="Arial"/>
                          <w:sz w:val="24"/>
                        </w:rPr>
                        <w:t xml:space="preserve"> </w:t>
                      </w:r>
                      <w:r w:rsidRPr="0054724A">
                        <w:rPr>
                          <w:rFonts w:ascii="Arial" w:hAnsi="Arial" w:cs="Arial"/>
                          <w:sz w:val="24"/>
                        </w:rPr>
                        <w:t>Expel any air from the syringe. Fill the empty syringe with 45ml tap water or saline. Do not overfill beyond 45ml. Attach the syringe to the white inflation port</w:t>
                      </w:r>
                      <w:r>
                        <w:rPr>
                          <w:rFonts w:ascii="Arial" w:hAnsi="Arial" w:cs="Arial"/>
                          <w:sz w:val="24"/>
                        </w:rPr>
                        <w:t>.</w:t>
                      </w:r>
                    </w:p>
                  </w:txbxContent>
                </v:textbox>
                <w10:wrap anchorx="page"/>
              </v:shape>
            </w:pict>
          </mc:Fallback>
        </mc:AlternateContent>
      </w:r>
      <w:r w:rsidR="009D74DD">
        <w:rPr>
          <w:noProof/>
          <w:lang w:eastAsia="en-GB"/>
        </w:rPr>
        <mc:AlternateContent>
          <mc:Choice Requires="wps">
            <w:drawing>
              <wp:anchor distT="45720" distB="45720" distL="114300" distR="114300" simplePos="0" relativeHeight="251699200" behindDoc="0" locked="0" layoutInCell="1" allowOverlap="1" wp14:anchorId="3A6ED82A" wp14:editId="42092F8A">
                <wp:simplePos x="0" y="0"/>
                <wp:positionH relativeFrom="column">
                  <wp:posOffset>213198</wp:posOffset>
                </wp:positionH>
                <wp:positionV relativeFrom="paragraph">
                  <wp:posOffset>670560</wp:posOffset>
                </wp:positionV>
                <wp:extent cx="6028055" cy="76657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7665720"/>
                        </a:xfrm>
                        <a:prstGeom prst="rect">
                          <a:avLst/>
                        </a:prstGeom>
                        <a:solidFill>
                          <a:srgbClr val="FFFFFF"/>
                        </a:solidFill>
                        <a:ln w="9525">
                          <a:noFill/>
                          <a:miter lim="800000"/>
                          <a:headEnd/>
                          <a:tailEnd/>
                        </a:ln>
                      </wps:spPr>
                      <wps:txbx>
                        <w:txbxContent>
                          <w:p w14:paraId="0B8245D5" w14:textId="0CC40DE6" w:rsidR="00C80F95" w:rsidRDefault="00C80F95" w:rsidP="0054724A">
                            <w:pPr>
                              <w:jc w:val="center"/>
                            </w:pPr>
                            <w:r>
                              <w:rPr>
                                <w:noProof/>
                                <w:lang w:eastAsia="en-GB"/>
                              </w:rPr>
                              <w:drawing>
                                <wp:inline distT="0" distB="0" distL="0" distR="0" wp14:anchorId="6AB88237" wp14:editId="39AAFEC2">
                                  <wp:extent cx="3867586" cy="1913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07" t="21177" r="51444" b="53444"/>
                                          <a:stretch/>
                                        </pic:blipFill>
                                        <pic:spPr bwMode="auto">
                                          <a:xfrm>
                                            <a:off x="0" y="0"/>
                                            <a:ext cx="3920983" cy="1940283"/>
                                          </a:xfrm>
                                          <a:prstGeom prst="rect">
                                            <a:avLst/>
                                          </a:prstGeom>
                                          <a:ln>
                                            <a:noFill/>
                                          </a:ln>
                                          <a:extLst>
                                            <a:ext uri="{53640926-AAD7-44D8-BBD7-CCE9431645EC}">
                                              <a14:shadowObscured xmlns:a14="http://schemas.microsoft.com/office/drawing/2010/main"/>
                                            </a:ext>
                                          </a:extLst>
                                        </pic:spPr>
                                      </pic:pic>
                                    </a:graphicData>
                                  </a:graphic>
                                </wp:inline>
                              </w:drawing>
                            </w:r>
                          </w:p>
                          <w:p w14:paraId="5855DE56" w14:textId="01F1206D" w:rsidR="00C80F95" w:rsidRDefault="00C80F95" w:rsidP="009D74DD">
                            <w:pPr>
                              <w:jc w:val="left"/>
                            </w:pPr>
                          </w:p>
                          <w:p w14:paraId="1A75A10F" w14:textId="2DB07D6A" w:rsidR="00C80F95" w:rsidRDefault="00C80F95" w:rsidP="009D74DD">
                            <w:pPr>
                              <w:jc w:val="left"/>
                            </w:pPr>
                          </w:p>
                          <w:p w14:paraId="66C8287E" w14:textId="27C65393" w:rsidR="00C80F95" w:rsidRDefault="00C80F95" w:rsidP="009D74DD">
                            <w:pPr>
                              <w:jc w:val="left"/>
                            </w:pPr>
                          </w:p>
                          <w:p w14:paraId="7E80F428" w14:textId="77777777" w:rsidR="00C80F95" w:rsidRDefault="00C80F95" w:rsidP="009D74DD">
                            <w:pPr>
                              <w:jc w:val="left"/>
                            </w:pPr>
                          </w:p>
                          <w:p w14:paraId="278390D6" w14:textId="77777777" w:rsidR="00C80F95" w:rsidRDefault="00C80F95" w:rsidP="009D74DD">
                            <w:pPr>
                              <w:jc w:val="center"/>
                            </w:pPr>
                          </w:p>
                          <w:p w14:paraId="765150A4" w14:textId="7A16B05D" w:rsidR="00C80F95" w:rsidRDefault="00C80F95" w:rsidP="009D74DD">
                            <w:pPr>
                              <w:jc w:val="center"/>
                            </w:pPr>
                            <w:r>
                              <w:rPr>
                                <w:noProof/>
                                <w:lang w:eastAsia="en-GB"/>
                              </w:rPr>
                              <w:drawing>
                                <wp:inline distT="0" distB="0" distL="0" distR="0" wp14:anchorId="6F5090DC" wp14:editId="6951BF89">
                                  <wp:extent cx="4267593" cy="17969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69" t="25562" r="23143" b="52889"/>
                                          <a:stretch/>
                                        </pic:blipFill>
                                        <pic:spPr bwMode="auto">
                                          <a:xfrm>
                                            <a:off x="0" y="0"/>
                                            <a:ext cx="4375755" cy="1842444"/>
                                          </a:xfrm>
                                          <a:prstGeom prst="rect">
                                            <a:avLst/>
                                          </a:prstGeom>
                                          <a:ln>
                                            <a:noFill/>
                                          </a:ln>
                                          <a:extLst>
                                            <a:ext uri="{53640926-AAD7-44D8-BBD7-CCE9431645EC}">
                                              <a14:shadowObscured xmlns:a14="http://schemas.microsoft.com/office/drawing/2010/main"/>
                                            </a:ext>
                                          </a:extLst>
                                        </pic:spPr>
                                      </pic:pic>
                                    </a:graphicData>
                                  </a:graphic>
                                </wp:inline>
                              </w:drawing>
                            </w:r>
                          </w:p>
                          <w:p w14:paraId="5378DE90" w14:textId="77777777" w:rsidR="00C80F95" w:rsidRDefault="00C80F95" w:rsidP="009D74DD">
                            <w:pPr>
                              <w:jc w:val="center"/>
                            </w:pPr>
                          </w:p>
                          <w:p w14:paraId="35694D88" w14:textId="2595F4FE" w:rsidR="00C80F95" w:rsidRDefault="00C80F95" w:rsidP="009D74DD">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D82A" id="_x0000_s1032" type="#_x0000_t202" style="position:absolute;left:0;text-align:left;margin-left:16.8pt;margin-top:52.8pt;width:474.65pt;height:60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iDEQ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" stroked="f">
                <v:textbox>
                  <w:txbxContent>
                    <w:p w14:paraId="0B8245D5" w14:textId="0CC40DE6" w:rsidR="00C80F95" w:rsidRDefault="00C80F95" w:rsidP="0054724A">
                      <w:pPr>
                        <w:jc w:val="center"/>
                      </w:pPr>
                      <w:r>
                        <w:rPr>
                          <w:noProof/>
                          <w:lang w:eastAsia="en-GB"/>
                        </w:rPr>
                        <w:drawing>
                          <wp:inline distT="0" distB="0" distL="0" distR="0" wp14:anchorId="6AB88237" wp14:editId="39AAFEC2">
                            <wp:extent cx="3867586" cy="1913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07" t="21177" r="51444" b="53444"/>
                                    <a:stretch/>
                                  </pic:blipFill>
                                  <pic:spPr bwMode="auto">
                                    <a:xfrm>
                                      <a:off x="0" y="0"/>
                                      <a:ext cx="3920983" cy="1940283"/>
                                    </a:xfrm>
                                    <a:prstGeom prst="rect">
                                      <a:avLst/>
                                    </a:prstGeom>
                                    <a:ln>
                                      <a:noFill/>
                                    </a:ln>
                                    <a:extLst>
                                      <a:ext uri="{53640926-AAD7-44D8-BBD7-CCE9431645EC}">
                                        <a14:shadowObscured xmlns:a14="http://schemas.microsoft.com/office/drawing/2010/main"/>
                                      </a:ext>
                                    </a:extLst>
                                  </pic:spPr>
                                </pic:pic>
                              </a:graphicData>
                            </a:graphic>
                          </wp:inline>
                        </w:drawing>
                      </w:r>
                    </w:p>
                    <w:p w14:paraId="5855DE56" w14:textId="01F1206D" w:rsidR="00C80F95" w:rsidRDefault="00C80F95" w:rsidP="009D74DD">
                      <w:pPr>
                        <w:jc w:val="left"/>
                      </w:pPr>
                    </w:p>
                    <w:p w14:paraId="1A75A10F" w14:textId="2DB07D6A" w:rsidR="00C80F95" w:rsidRDefault="00C80F95" w:rsidP="009D74DD">
                      <w:pPr>
                        <w:jc w:val="left"/>
                      </w:pPr>
                    </w:p>
                    <w:p w14:paraId="66C8287E" w14:textId="27C65393" w:rsidR="00C80F95" w:rsidRDefault="00C80F95" w:rsidP="009D74DD">
                      <w:pPr>
                        <w:jc w:val="left"/>
                      </w:pPr>
                    </w:p>
                    <w:p w14:paraId="7E80F428" w14:textId="77777777" w:rsidR="00C80F95" w:rsidRDefault="00C80F95" w:rsidP="009D74DD">
                      <w:pPr>
                        <w:jc w:val="left"/>
                      </w:pPr>
                    </w:p>
                    <w:p w14:paraId="278390D6" w14:textId="77777777" w:rsidR="00C80F95" w:rsidRDefault="00C80F95" w:rsidP="009D74DD">
                      <w:pPr>
                        <w:jc w:val="center"/>
                      </w:pPr>
                    </w:p>
                    <w:p w14:paraId="765150A4" w14:textId="7A16B05D" w:rsidR="00C80F95" w:rsidRDefault="00C80F95" w:rsidP="009D74DD">
                      <w:pPr>
                        <w:jc w:val="center"/>
                      </w:pPr>
                      <w:r>
                        <w:rPr>
                          <w:noProof/>
                          <w:lang w:eastAsia="en-GB"/>
                        </w:rPr>
                        <w:drawing>
                          <wp:inline distT="0" distB="0" distL="0" distR="0" wp14:anchorId="6F5090DC" wp14:editId="6951BF89">
                            <wp:extent cx="4267593" cy="17969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69" t="25562" r="23143" b="52889"/>
                                    <a:stretch/>
                                  </pic:blipFill>
                                  <pic:spPr bwMode="auto">
                                    <a:xfrm>
                                      <a:off x="0" y="0"/>
                                      <a:ext cx="4375755" cy="1842444"/>
                                    </a:xfrm>
                                    <a:prstGeom prst="rect">
                                      <a:avLst/>
                                    </a:prstGeom>
                                    <a:ln>
                                      <a:noFill/>
                                    </a:ln>
                                    <a:extLst>
                                      <a:ext uri="{53640926-AAD7-44D8-BBD7-CCE9431645EC}">
                                        <a14:shadowObscured xmlns:a14="http://schemas.microsoft.com/office/drawing/2010/main"/>
                                      </a:ext>
                                    </a:extLst>
                                  </pic:spPr>
                                </pic:pic>
                              </a:graphicData>
                            </a:graphic>
                          </wp:inline>
                        </w:drawing>
                      </w:r>
                    </w:p>
                    <w:p w14:paraId="5378DE90" w14:textId="77777777" w:rsidR="00C80F95" w:rsidRDefault="00C80F95" w:rsidP="009D74DD">
                      <w:pPr>
                        <w:jc w:val="center"/>
                      </w:pPr>
                    </w:p>
                    <w:p w14:paraId="35694D88" w14:textId="2595F4FE" w:rsidR="00C80F95" w:rsidRDefault="00C80F95" w:rsidP="009D74DD">
                      <w:pPr>
                        <w:jc w:val="left"/>
                      </w:pPr>
                    </w:p>
                  </w:txbxContent>
                </v:textbox>
                <w10:wrap type="square"/>
              </v:shape>
            </w:pict>
          </mc:Fallback>
        </mc:AlternateContent>
      </w:r>
      <w:r w:rsidR="009D74DD" w:rsidRPr="00955AB7">
        <w:rPr>
          <w:noProof/>
        </w:rPr>
        <mc:AlternateContent>
          <mc:Choice Requires="wps">
            <w:drawing>
              <wp:anchor distT="0" distB="0" distL="114300" distR="114300" simplePos="0" relativeHeight="251697152" behindDoc="0" locked="0" layoutInCell="1" allowOverlap="1" wp14:anchorId="686C36F4" wp14:editId="7785C147">
                <wp:simplePos x="0" y="0"/>
                <wp:positionH relativeFrom="margin">
                  <wp:align>right</wp:align>
                </wp:positionH>
                <wp:positionV relativeFrom="paragraph">
                  <wp:posOffset>139183</wp:posOffset>
                </wp:positionV>
                <wp:extent cx="6464595" cy="8803640"/>
                <wp:effectExtent l="0" t="0" r="12700" b="16510"/>
                <wp:wrapNone/>
                <wp:docPr id="14" name="Rounded Rectangle 14"/>
                <wp:cNvGraphicFramePr/>
                <a:graphic xmlns:a="http://schemas.openxmlformats.org/drawingml/2006/main">
                  <a:graphicData uri="http://schemas.microsoft.com/office/word/2010/wordprocessingShape">
                    <wps:wsp>
                      <wps:cNvSpPr/>
                      <wps:spPr>
                        <a:xfrm>
                          <a:off x="0" y="0"/>
                          <a:ext cx="646459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8AFCE" id="Rounded Rectangle 14" o:spid="_x0000_s1026" style="position:absolute;margin-left:457.8pt;margin-top:10.95pt;width:509pt;height:693.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" filled="f" strokecolor="#0070ad" strokeweight="2pt">
                <w10:wrap anchorx="margin"/>
              </v:roundrect>
            </w:pict>
          </mc:Fallback>
        </mc:AlternateContent>
      </w:r>
    </w:p>
    <w:p w14:paraId="3C2976FB" w14:textId="4E0995DC" w:rsidR="009D74DD" w:rsidRDefault="00B8149E" w:rsidP="00AE31DB">
      <w:pPr>
        <w:pStyle w:val="Heading1"/>
      </w:pPr>
      <w:r>
        <w:rPr>
          <w:noProof/>
          <w:lang w:eastAsia="en-GB"/>
        </w:rPr>
        <w:lastRenderedPageBreak/>
        <mc:AlternateContent>
          <mc:Choice Requires="wps">
            <w:drawing>
              <wp:anchor distT="0" distB="0" distL="114300" distR="114300" simplePos="0" relativeHeight="251716608" behindDoc="0" locked="0" layoutInCell="1" allowOverlap="1" wp14:anchorId="499F7CDD" wp14:editId="6F43F29B">
                <wp:simplePos x="0" y="0"/>
                <wp:positionH relativeFrom="page">
                  <wp:align>center</wp:align>
                </wp:positionH>
                <wp:positionV relativeFrom="paragraph">
                  <wp:posOffset>6218309</wp:posOffset>
                </wp:positionV>
                <wp:extent cx="5758777" cy="2033516"/>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5758777" cy="2033516"/>
                        </a:xfrm>
                        <a:prstGeom prst="rect">
                          <a:avLst/>
                        </a:prstGeom>
                        <a:solidFill>
                          <a:schemeClr val="lt1"/>
                        </a:solidFill>
                        <a:ln w="6350">
                          <a:noFill/>
                        </a:ln>
                      </wps:spPr>
                      <wps:txbx>
                        <w:txbxContent>
                          <w:p w14:paraId="19F96A00" w14:textId="7C3E5121"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 xml:space="preserve">Inflate the balloon with water or saline by slowly depressing the syringe plunger. </w:t>
                            </w:r>
                            <w:r w:rsidRPr="003B4933">
                              <w:rPr>
                                <w:rFonts w:ascii="Arial" w:hAnsi="Arial" w:cs="Arial"/>
                                <w:b/>
                                <w:i/>
                                <w:color w:val="0070C0"/>
                                <w:sz w:val="24"/>
                              </w:rPr>
                              <w:t>Never inflate the balloon with more than 45ml!</w:t>
                            </w:r>
                            <w:r w:rsidRPr="003B4933">
                              <w:rPr>
                                <w:rFonts w:ascii="Arial" w:hAnsi="Arial" w:cs="Arial"/>
                                <w:color w:val="0070C0"/>
                                <w:sz w:val="24"/>
                              </w:rPr>
                              <w:t xml:space="preserve"> </w:t>
                            </w:r>
                            <w:r>
                              <w:rPr>
                                <w:rFonts w:ascii="Arial" w:hAnsi="Arial" w:cs="Arial"/>
                                <w:sz w:val="24"/>
                              </w:rPr>
                              <w:t>(Pictures may vary between manufactures)</w:t>
                            </w:r>
                            <w:r w:rsidR="003B4933">
                              <w:rPr>
                                <w:rFonts w:ascii="Arial" w:hAnsi="Arial" w:cs="Arial"/>
                                <w:sz w:val="24"/>
                              </w:rPr>
                              <w:t>.</w:t>
                            </w:r>
                          </w:p>
                          <w:p w14:paraId="7D37937B" w14:textId="19F1FD9F"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Once the balloon has reached the optimal fill level (up to 45ml) the indicator bubble on the inflation port will pop. Signal indicator could pop before the 45 ml has been inflated, if the space available for the balloon is smaller than the balloon. Filling should stop when the indicator pops out and stays out. The indicator bubble will remain popped while the balloon is at its optimal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7CDD" id="Text Box 56" o:spid="_x0000_s1033" type="#_x0000_t202" style="position:absolute;left:0;text-align:left;margin-left:0;margin-top:489.65pt;width:453.45pt;height:160.1pt;z-index:251716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" fillcolor="white [3201]" stroked="f" strokeweight=".5pt">
                <v:textbox>
                  <w:txbxContent>
                    <w:p w14:paraId="19F96A00" w14:textId="7C3E5121"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 xml:space="preserve">Inflate the balloon with water or saline by slowly depressing the syringe plunger. </w:t>
                      </w:r>
                      <w:r w:rsidRPr="003B4933">
                        <w:rPr>
                          <w:rFonts w:ascii="Arial" w:hAnsi="Arial" w:cs="Arial"/>
                          <w:b/>
                          <w:i/>
                          <w:color w:val="0070C0"/>
                          <w:sz w:val="24"/>
                        </w:rPr>
                        <w:t>Never inflate the balloon with more than 45ml!</w:t>
                      </w:r>
                      <w:r w:rsidRPr="003B4933">
                        <w:rPr>
                          <w:rFonts w:ascii="Arial" w:hAnsi="Arial" w:cs="Arial"/>
                          <w:color w:val="0070C0"/>
                          <w:sz w:val="24"/>
                        </w:rPr>
                        <w:t xml:space="preserve"> </w:t>
                      </w:r>
                      <w:r>
                        <w:rPr>
                          <w:rFonts w:ascii="Arial" w:hAnsi="Arial" w:cs="Arial"/>
                          <w:sz w:val="24"/>
                        </w:rPr>
                        <w:t>(Pictures may vary between manufactures)</w:t>
                      </w:r>
                      <w:r w:rsidR="003B4933">
                        <w:rPr>
                          <w:rFonts w:ascii="Arial" w:hAnsi="Arial" w:cs="Arial"/>
                          <w:sz w:val="24"/>
                        </w:rPr>
                        <w:t>.</w:t>
                      </w:r>
                    </w:p>
                    <w:p w14:paraId="7D37937B" w14:textId="19F1FD9F"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Once the balloon has reached the optimal fill level (up to 45ml) the indicator bubble on the inflation port will pop. Signal indicator could pop before the 45 ml has been inflated, if the space available for the balloon is smaller than the balloon. Filling should stop when the indicator pops out and stays out. The indicator bubble will remain popped while the balloon is at its optimal level.</w:t>
                      </w:r>
                    </w:p>
                  </w:txbxContent>
                </v:textbox>
                <w10:wrap anchorx="page"/>
              </v:shape>
            </w:pict>
          </mc:Fallback>
        </mc:AlternateContent>
      </w:r>
      <w:r>
        <w:rPr>
          <w:noProof/>
          <w:lang w:eastAsia="en-GB"/>
        </w:rPr>
        <mc:AlternateContent>
          <mc:Choice Requires="wps">
            <w:drawing>
              <wp:anchor distT="0" distB="0" distL="114300" distR="114300" simplePos="0" relativeHeight="251715584" behindDoc="0" locked="0" layoutInCell="1" allowOverlap="1" wp14:anchorId="11967DD1" wp14:editId="37331F61">
                <wp:simplePos x="0" y="0"/>
                <wp:positionH relativeFrom="page">
                  <wp:align>center</wp:align>
                </wp:positionH>
                <wp:positionV relativeFrom="paragraph">
                  <wp:posOffset>2615301</wp:posOffset>
                </wp:positionV>
                <wp:extent cx="5718412" cy="167867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718412" cy="1678674"/>
                        </a:xfrm>
                        <a:prstGeom prst="rect">
                          <a:avLst/>
                        </a:prstGeom>
                        <a:solidFill>
                          <a:schemeClr val="lt1"/>
                        </a:solidFill>
                        <a:ln w="6350">
                          <a:noFill/>
                        </a:ln>
                      </wps:spPr>
                      <wps:txbx>
                        <w:txbxContent>
                          <w:p w14:paraId="7BC48A44" w14:textId="21B8ECA2"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Remove any indwelling or anal device prior to insertion of FMS device. Unfold the length of the catheter to lay flat on the bed, extending the collection bag towards the foot of the bed. Insert a lubricated gloved index finger into the blue retention balloon cuff finger pocket. Coat the balloon end of the catheter with lubricating jelly.</w:t>
                            </w:r>
                          </w:p>
                          <w:p w14:paraId="3350CD2C" w14:textId="074395B2"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Gently insert the balloon through the anal sphincter until it is beyond the external orifice and well inside the rectal vault. The finger may be removed or remain in the rectum during balloon inflation.</w:t>
                            </w:r>
                          </w:p>
                          <w:p w14:paraId="129C6809" w14:textId="77777777" w:rsidR="00C80F95" w:rsidRDefault="00C80F95"/>
                          <w:p w14:paraId="48C467F6" w14:textId="77777777" w:rsidR="00C80F95" w:rsidRDefault="00C80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7DD1" id="Text Box 55" o:spid="_x0000_s1034" type="#_x0000_t202" style="position:absolute;left:0;text-align:left;margin-left:0;margin-top:205.95pt;width:450.25pt;height:132.2pt;z-index:251715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" fillcolor="white [3201]" stroked="f" strokeweight=".5pt">
                <v:textbox>
                  <w:txbxContent>
                    <w:p w14:paraId="7BC48A44" w14:textId="21B8ECA2"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Remove any indwelling or anal device prior to insertion of FMS device. Unfold the length of the catheter to lay flat on the bed, extending the collection bag towards the foot of the bed. Insert a lubricated gloved index finger into the blue retention balloon cuff finger pocket. Coat the balloon end of the catheter with lubricating jelly.</w:t>
                      </w:r>
                    </w:p>
                    <w:p w14:paraId="3350CD2C" w14:textId="074395B2" w:rsidR="00C80F95" w:rsidRPr="00B8149E" w:rsidRDefault="00C80F95">
                      <w:pPr>
                        <w:rPr>
                          <w:rFonts w:ascii="Arial" w:hAnsi="Arial" w:cs="Arial"/>
                          <w:sz w:val="24"/>
                        </w:rPr>
                      </w:pPr>
                      <w:r w:rsidRPr="008228B2">
                        <w:rPr>
                          <w:rFonts w:ascii="Arial" w:hAnsi="Arial" w:cs="Arial"/>
                          <w:sz w:val="24"/>
                        </w:rPr>
                        <w:t>•</w:t>
                      </w:r>
                      <w:r>
                        <w:rPr>
                          <w:rFonts w:ascii="Arial" w:hAnsi="Arial" w:cs="Arial"/>
                          <w:sz w:val="24"/>
                        </w:rPr>
                        <w:t xml:space="preserve"> </w:t>
                      </w:r>
                      <w:r w:rsidRPr="00B8149E">
                        <w:rPr>
                          <w:rFonts w:ascii="Arial" w:hAnsi="Arial" w:cs="Arial"/>
                          <w:sz w:val="24"/>
                        </w:rPr>
                        <w:t>Gently insert the balloon through the anal sphincter until it is beyond the external orifice and well inside the rectal vault. The finger may be removed or remain in the rectum during balloon inflation.</w:t>
                      </w:r>
                    </w:p>
                    <w:p w14:paraId="129C6809" w14:textId="77777777" w:rsidR="00C80F95" w:rsidRDefault="00C80F95"/>
                    <w:p w14:paraId="48C467F6" w14:textId="77777777" w:rsidR="00C80F95" w:rsidRDefault="00C80F95"/>
                  </w:txbxContent>
                </v:textbox>
                <w10:wrap anchorx="page"/>
              </v:shape>
            </w:pict>
          </mc:Fallback>
        </mc:AlternateContent>
      </w:r>
      <w:r w:rsidR="009D74DD">
        <w:rPr>
          <w:noProof/>
          <w:lang w:eastAsia="en-GB"/>
        </w:rPr>
        <mc:AlternateContent>
          <mc:Choice Requires="wps">
            <w:drawing>
              <wp:anchor distT="45720" distB="45720" distL="114300" distR="114300" simplePos="0" relativeHeight="251703296" behindDoc="0" locked="0" layoutInCell="1" allowOverlap="1" wp14:anchorId="519181F0" wp14:editId="0C978DE8">
                <wp:simplePos x="0" y="0"/>
                <wp:positionH relativeFrom="margin">
                  <wp:align>right</wp:align>
                </wp:positionH>
                <wp:positionV relativeFrom="paragraph">
                  <wp:posOffset>628015</wp:posOffset>
                </wp:positionV>
                <wp:extent cx="6070600" cy="771906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719060"/>
                        </a:xfrm>
                        <a:prstGeom prst="rect">
                          <a:avLst/>
                        </a:prstGeom>
                        <a:solidFill>
                          <a:srgbClr val="FFFFFF"/>
                        </a:solidFill>
                        <a:ln w="9525">
                          <a:noFill/>
                          <a:miter lim="800000"/>
                          <a:headEnd/>
                          <a:tailEnd/>
                        </a:ln>
                      </wps:spPr>
                      <wps:txbx>
                        <w:txbxContent>
                          <w:p w14:paraId="4ADA3437" w14:textId="31D52A99" w:rsidR="00C80F95" w:rsidRDefault="00C80F95" w:rsidP="00B8149E">
                            <w:pPr>
                              <w:jc w:val="center"/>
                            </w:pPr>
                            <w:r>
                              <w:rPr>
                                <w:noProof/>
                                <w:lang w:eastAsia="en-GB"/>
                              </w:rPr>
                              <w:drawing>
                                <wp:inline distT="0" distB="0" distL="0" distR="0" wp14:anchorId="465F3ED9" wp14:editId="366C6A7B">
                                  <wp:extent cx="3248167" cy="16460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24" t="27019" r="51900" b="47416"/>
                                          <a:stretch/>
                                        </pic:blipFill>
                                        <pic:spPr bwMode="auto">
                                          <a:xfrm>
                                            <a:off x="0" y="0"/>
                                            <a:ext cx="3303402" cy="1674076"/>
                                          </a:xfrm>
                                          <a:prstGeom prst="rect">
                                            <a:avLst/>
                                          </a:prstGeom>
                                          <a:ln>
                                            <a:noFill/>
                                          </a:ln>
                                          <a:extLst>
                                            <a:ext uri="{53640926-AAD7-44D8-BBD7-CCE9431645EC}">
                                              <a14:shadowObscured xmlns:a14="http://schemas.microsoft.com/office/drawing/2010/main"/>
                                            </a:ext>
                                          </a:extLst>
                                        </pic:spPr>
                                      </pic:pic>
                                    </a:graphicData>
                                  </a:graphic>
                                </wp:inline>
                              </w:drawing>
                            </w:r>
                          </w:p>
                          <w:p w14:paraId="59D00E71" w14:textId="1DC6DD3E" w:rsidR="00C80F95" w:rsidRDefault="00C80F95" w:rsidP="00B8149E">
                            <w:pPr>
                              <w:jc w:val="center"/>
                            </w:pPr>
                          </w:p>
                          <w:p w14:paraId="71226558" w14:textId="4F96C84B" w:rsidR="00C80F95" w:rsidRDefault="00C80F95" w:rsidP="00B8149E">
                            <w:pPr>
                              <w:jc w:val="center"/>
                            </w:pPr>
                          </w:p>
                          <w:p w14:paraId="668ED1AA" w14:textId="77777777" w:rsidR="00C80F95" w:rsidRDefault="00C80F95" w:rsidP="00B8149E">
                            <w:pPr>
                              <w:jc w:val="center"/>
                            </w:pPr>
                          </w:p>
                          <w:p w14:paraId="21B15B46" w14:textId="2D8E16BA" w:rsidR="00C80F95" w:rsidRDefault="00C80F95"/>
                          <w:p w14:paraId="3F0AB370" w14:textId="1892AFAC" w:rsidR="00C80F95" w:rsidRDefault="00C80F95"/>
                          <w:p w14:paraId="4E6A271C" w14:textId="77777777" w:rsidR="00C80F95" w:rsidRDefault="00C80F95"/>
                          <w:p w14:paraId="60AEA3B3" w14:textId="4E5AD2E0" w:rsidR="00C80F95" w:rsidRDefault="00C80F95" w:rsidP="00B8149E">
                            <w:pPr>
                              <w:jc w:val="center"/>
                            </w:pPr>
                            <w:r>
                              <w:rPr>
                                <w:noProof/>
                                <w:lang w:eastAsia="en-GB"/>
                              </w:rPr>
                              <w:drawing>
                                <wp:inline distT="0" distB="0" distL="0" distR="0" wp14:anchorId="1249922D" wp14:editId="200EEAC6">
                                  <wp:extent cx="3534770" cy="1481548"/>
                                  <wp:effectExtent l="0" t="0" r="889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496" t="32151" r="23451" b="46947"/>
                                          <a:stretch/>
                                        </pic:blipFill>
                                        <pic:spPr bwMode="auto">
                                          <a:xfrm>
                                            <a:off x="0" y="0"/>
                                            <a:ext cx="3562125" cy="1493013"/>
                                          </a:xfrm>
                                          <a:prstGeom prst="rect">
                                            <a:avLst/>
                                          </a:prstGeom>
                                          <a:ln>
                                            <a:noFill/>
                                          </a:ln>
                                          <a:extLst>
                                            <a:ext uri="{53640926-AAD7-44D8-BBD7-CCE9431645EC}">
                                              <a14:shadowObscured xmlns:a14="http://schemas.microsoft.com/office/drawing/2010/main"/>
                                            </a:ext>
                                          </a:extLst>
                                        </pic:spPr>
                                      </pic:pic>
                                    </a:graphicData>
                                  </a:graphic>
                                </wp:inline>
                              </w:drawing>
                            </w:r>
                          </w:p>
                          <w:p w14:paraId="0A0DAD81" w14:textId="596B3DE7" w:rsidR="00C80F95" w:rsidRDefault="00C80F95"/>
                          <w:p w14:paraId="11437A59" w14:textId="371AB954" w:rsidR="00C80F95" w:rsidRDefault="00C80F95"/>
                          <w:p w14:paraId="7FFAAB7D" w14:textId="65ECFE71" w:rsidR="00C80F95" w:rsidRDefault="00C80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181F0" id="_x0000_s1035" type="#_x0000_t202" style="position:absolute;left:0;text-align:left;margin-left:426.8pt;margin-top:49.45pt;width:478pt;height:607.8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" stroked="f">
                <v:textbox>
                  <w:txbxContent>
                    <w:p w14:paraId="4ADA3437" w14:textId="31D52A99" w:rsidR="00C80F95" w:rsidRDefault="00C80F95" w:rsidP="00B8149E">
                      <w:pPr>
                        <w:jc w:val="center"/>
                      </w:pPr>
                      <w:r>
                        <w:rPr>
                          <w:noProof/>
                          <w:lang w:eastAsia="en-GB"/>
                        </w:rPr>
                        <w:drawing>
                          <wp:inline distT="0" distB="0" distL="0" distR="0" wp14:anchorId="465F3ED9" wp14:editId="366C6A7B">
                            <wp:extent cx="3248167" cy="16460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24" t="27019" r="51900" b="47416"/>
                                    <a:stretch/>
                                  </pic:blipFill>
                                  <pic:spPr bwMode="auto">
                                    <a:xfrm>
                                      <a:off x="0" y="0"/>
                                      <a:ext cx="3303402" cy="1674076"/>
                                    </a:xfrm>
                                    <a:prstGeom prst="rect">
                                      <a:avLst/>
                                    </a:prstGeom>
                                    <a:ln>
                                      <a:noFill/>
                                    </a:ln>
                                    <a:extLst>
                                      <a:ext uri="{53640926-AAD7-44D8-BBD7-CCE9431645EC}">
                                        <a14:shadowObscured xmlns:a14="http://schemas.microsoft.com/office/drawing/2010/main"/>
                                      </a:ext>
                                    </a:extLst>
                                  </pic:spPr>
                                </pic:pic>
                              </a:graphicData>
                            </a:graphic>
                          </wp:inline>
                        </w:drawing>
                      </w:r>
                    </w:p>
                    <w:p w14:paraId="59D00E71" w14:textId="1DC6DD3E" w:rsidR="00C80F95" w:rsidRDefault="00C80F95" w:rsidP="00B8149E">
                      <w:pPr>
                        <w:jc w:val="center"/>
                      </w:pPr>
                    </w:p>
                    <w:p w14:paraId="71226558" w14:textId="4F96C84B" w:rsidR="00C80F95" w:rsidRDefault="00C80F95" w:rsidP="00B8149E">
                      <w:pPr>
                        <w:jc w:val="center"/>
                      </w:pPr>
                    </w:p>
                    <w:p w14:paraId="668ED1AA" w14:textId="77777777" w:rsidR="00C80F95" w:rsidRDefault="00C80F95" w:rsidP="00B8149E">
                      <w:pPr>
                        <w:jc w:val="center"/>
                      </w:pPr>
                    </w:p>
                    <w:p w14:paraId="21B15B46" w14:textId="2D8E16BA" w:rsidR="00C80F95" w:rsidRDefault="00C80F95"/>
                    <w:p w14:paraId="3F0AB370" w14:textId="1892AFAC" w:rsidR="00C80F95" w:rsidRDefault="00C80F95"/>
                    <w:p w14:paraId="4E6A271C" w14:textId="77777777" w:rsidR="00C80F95" w:rsidRDefault="00C80F95"/>
                    <w:p w14:paraId="60AEA3B3" w14:textId="4E5AD2E0" w:rsidR="00C80F95" w:rsidRDefault="00C80F95" w:rsidP="00B8149E">
                      <w:pPr>
                        <w:jc w:val="center"/>
                      </w:pPr>
                      <w:r>
                        <w:rPr>
                          <w:noProof/>
                          <w:lang w:eastAsia="en-GB"/>
                        </w:rPr>
                        <w:drawing>
                          <wp:inline distT="0" distB="0" distL="0" distR="0" wp14:anchorId="1249922D" wp14:editId="200EEAC6">
                            <wp:extent cx="3534770" cy="1481548"/>
                            <wp:effectExtent l="0" t="0" r="889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496" t="32151" r="23451" b="46947"/>
                                    <a:stretch/>
                                  </pic:blipFill>
                                  <pic:spPr bwMode="auto">
                                    <a:xfrm>
                                      <a:off x="0" y="0"/>
                                      <a:ext cx="3562125" cy="1493013"/>
                                    </a:xfrm>
                                    <a:prstGeom prst="rect">
                                      <a:avLst/>
                                    </a:prstGeom>
                                    <a:ln>
                                      <a:noFill/>
                                    </a:ln>
                                    <a:extLst>
                                      <a:ext uri="{53640926-AAD7-44D8-BBD7-CCE9431645EC}">
                                        <a14:shadowObscured xmlns:a14="http://schemas.microsoft.com/office/drawing/2010/main"/>
                                      </a:ext>
                                    </a:extLst>
                                  </pic:spPr>
                                </pic:pic>
                              </a:graphicData>
                            </a:graphic>
                          </wp:inline>
                        </w:drawing>
                      </w:r>
                    </w:p>
                    <w:p w14:paraId="0A0DAD81" w14:textId="596B3DE7" w:rsidR="00C80F95" w:rsidRDefault="00C80F95"/>
                    <w:p w14:paraId="11437A59" w14:textId="371AB954" w:rsidR="00C80F95" w:rsidRDefault="00C80F95"/>
                    <w:p w14:paraId="7FFAAB7D" w14:textId="65ECFE71" w:rsidR="00C80F95" w:rsidRDefault="00C80F95"/>
                  </w:txbxContent>
                </v:textbox>
                <w10:wrap type="square" anchorx="margin"/>
              </v:shape>
            </w:pict>
          </mc:Fallback>
        </mc:AlternateContent>
      </w:r>
      <w:r w:rsidR="009D74DD" w:rsidRPr="00955AB7">
        <w:rPr>
          <w:noProof/>
        </w:rPr>
        <mc:AlternateContent>
          <mc:Choice Requires="wps">
            <w:drawing>
              <wp:anchor distT="0" distB="0" distL="114300" distR="114300" simplePos="0" relativeHeight="251701248" behindDoc="0" locked="0" layoutInCell="1" allowOverlap="1" wp14:anchorId="5EB841D4" wp14:editId="4D6D2D8A">
                <wp:simplePos x="0" y="0"/>
                <wp:positionH relativeFrom="page">
                  <wp:posOffset>539750</wp:posOffset>
                </wp:positionH>
                <wp:positionV relativeFrom="paragraph">
                  <wp:posOffset>143348</wp:posOffset>
                </wp:positionV>
                <wp:extent cx="6464595" cy="8803640"/>
                <wp:effectExtent l="0" t="0" r="12700" b="16510"/>
                <wp:wrapNone/>
                <wp:docPr id="25" name="Rounded Rectangle 25"/>
                <wp:cNvGraphicFramePr/>
                <a:graphic xmlns:a="http://schemas.openxmlformats.org/drawingml/2006/main">
                  <a:graphicData uri="http://schemas.microsoft.com/office/word/2010/wordprocessingShape">
                    <wps:wsp>
                      <wps:cNvSpPr/>
                      <wps:spPr>
                        <a:xfrm>
                          <a:off x="0" y="0"/>
                          <a:ext cx="646459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548DB" id="Rounded Rectangle 25" o:spid="_x0000_s1026" style="position:absolute;margin-left:42.5pt;margin-top:11.3pt;width:509pt;height:69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" filled="f" strokecolor="#0070ad" strokeweight="2pt">
                <w10:wrap anchorx="page"/>
              </v:roundrect>
            </w:pict>
          </mc:Fallback>
        </mc:AlternateContent>
      </w:r>
    </w:p>
    <w:p w14:paraId="64223616" w14:textId="51732E7C" w:rsidR="00973390" w:rsidRDefault="00145931" w:rsidP="00AE31DB">
      <w:pPr>
        <w:pStyle w:val="Heading1"/>
      </w:pPr>
      <w:r>
        <w:rPr>
          <w:noProof/>
        </w:rPr>
        <w:lastRenderedPageBreak/>
        <mc:AlternateContent>
          <mc:Choice Requires="wps">
            <w:drawing>
              <wp:anchor distT="0" distB="0" distL="114300" distR="114300" simplePos="0" relativeHeight="251730944" behindDoc="0" locked="0" layoutInCell="1" allowOverlap="1" wp14:anchorId="5C443668" wp14:editId="3EC5BBFD">
                <wp:simplePos x="0" y="0"/>
                <wp:positionH relativeFrom="margin">
                  <wp:align>center</wp:align>
                </wp:positionH>
                <wp:positionV relativeFrom="paragraph">
                  <wp:posOffset>2478405</wp:posOffset>
                </wp:positionV>
                <wp:extent cx="5745708" cy="259307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5745708" cy="2593075"/>
                        </a:xfrm>
                        <a:prstGeom prst="rect">
                          <a:avLst/>
                        </a:prstGeom>
                        <a:noFill/>
                        <a:ln w="6350">
                          <a:noFill/>
                        </a:ln>
                      </wps:spPr>
                      <wps:txbx>
                        <w:txbxContent>
                          <w:p w14:paraId="3CB220DA" w14:textId="0C2DB057" w:rsidR="00973390" w:rsidRPr="00973390" w:rsidRDefault="00145931" w:rsidP="00973390">
                            <w:pPr>
                              <w:jc w:val="left"/>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If the indicator bubble doe</w:t>
                            </w:r>
                            <w:r w:rsidR="003B4933">
                              <w:rPr>
                                <w:rFonts w:ascii="Arial" w:hAnsi="Arial" w:cs="Arial"/>
                                <w:sz w:val="24"/>
                              </w:rPr>
                              <w:t>s not pop, the balloon is under</w:t>
                            </w:r>
                            <w:r w:rsidR="003B4933" w:rsidRPr="00973390">
                              <w:rPr>
                                <w:rFonts w:ascii="Arial" w:hAnsi="Arial" w:cs="Arial"/>
                                <w:sz w:val="24"/>
                              </w:rPr>
                              <w:t xml:space="preserve"> filled</w:t>
                            </w:r>
                            <w:r w:rsidR="00973390" w:rsidRPr="00973390">
                              <w:rPr>
                                <w:rFonts w:ascii="Arial" w:hAnsi="Arial" w:cs="Arial"/>
                                <w:sz w:val="24"/>
                              </w:rPr>
                              <w:t>. Withdraw the liquid and re-fill the balloon as described. If the indicator bubble pops or expands significantly at less than 30ml, withdraw the liquid and reposition the balloon in the rectal vault. After repositioning, re-fill the balloon as described. Should the indicator bubble deflate or appear excessively inflated, the retention balloon is no longer at the optimal level. Withdraw the fluid and re-fill the balloon as described.</w:t>
                            </w:r>
                          </w:p>
                          <w:p w14:paraId="12627D8E" w14:textId="49456E70" w:rsidR="00973390" w:rsidRPr="00973390" w:rsidRDefault="00145931" w:rsidP="00973390">
                            <w:pPr>
                              <w:jc w:val="left"/>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Remove the syringe from the inflation port. Gently pull on the silicone catheter to check that the balloon is securely positioned in the rectum, against the rectal floor. Take note of the position indicator line relative to the patient’s anus. Observe changes in the location of the position indicator line to determine movement of the retention balloon in the patient’s rectum. This may indicate the need for the balloon or device to be re-positioned.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3668" id="Text Box 292" o:spid="_x0000_s1036" type="#_x0000_t202" style="position:absolute;left:0;text-align:left;margin-left:0;margin-top:195.15pt;width:452.4pt;height:204.2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" filled="f" stroked="f" strokeweight=".5pt">
                <v:textbox>
                  <w:txbxContent>
                    <w:p w14:paraId="3CB220DA" w14:textId="0C2DB057" w:rsidR="00973390" w:rsidRPr="00973390" w:rsidRDefault="00145931" w:rsidP="00973390">
                      <w:pPr>
                        <w:jc w:val="left"/>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If the indicator bubble doe</w:t>
                      </w:r>
                      <w:r w:rsidR="003B4933">
                        <w:rPr>
                          <w:rFonts w:ascii="Arial" w:hAnsi="Arial" w:cs="Arial"/>
                          <w:sz w:val="24"/>
                        </w:rPr>
                        <w:t>s not pop, the balloon is under</w:t>
                      </w:r>
                      <w:r w:rsidR="003B4933" w:rsidRPr="00973390">
                        <w:rPr>
                          <w:rFonts w:ascii="Arial" w:hAnsi="Arial" w:cs="Arial"/>
                          <w:sz w:val="24"/>
                        </w:rPr>
                        <w:t xml:space="preserve"> filled</w:t>
                      </w:r>
                      <w:r w:rsidR="00973390" w:rsidRPr="00973390">
                        <w:rPr>
                          <w:rFonts w:ascii="Arial" w:hAnsi="Arial" w:cs="Arial"/>
                          <w:sz w:val="24"/>
                        </w:rPr>
                        <w:t>. Withdraw the liquid and re-fill the balloon as described. If the indicator bubble pops or expands significantly at less than 30ml, withdraw the liquid and reposition the balloon in the rectal vault. After repositioning, re-fill the balloon as described. Should the indicator bubble deflate or appear excessively inflated, the retention balloon is no longer at the optimal level. Withdraw the fluid and re-fill the balloon as described.</w:t>
                      </w:r>
                    </w:p>
                    <w:p w14:paraId="12627D8E" w14:textId="49456E70" w:rsidR="00973390" w:rsidRPr="00973390" w:rsidRDefault="00145931" w:rsidP="00973390">
                      <w:pPr>
                        <w:jc w:val="left"/>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Remove the syringe from the inflation port. Gently pull on the silicone catheter to check that the balloon is securely positioned in the rectum, against the rectal floor. Take note of the position indicator line relative to the patient’s anus. Observe changes in the location of the position indicator line to determine movement of the retention balloon in the patient’s rectum. This may indicate the need for the balloon or device to be re-positioned.</w:t>
                      </w:r>
                    </w:p>
                  </w:txbxContent>
                </v:textbox>
                <w10:wrap anchorx="margin"/>
              </v:shape>
            </w:pict>
          </mc:Fallback>
        </mc:AlternateContent>
      </w:r>
      <w:r>
        <w:rPr>
          <w:noProof/>
          <w:lang w:eastAsia="en-GB"/>
        </w:rPr>
        <mc:AlternateContent>
          <mc:Choice Requires="wps">
            <w:drawing>
              <wp:anchor distT="0" distB="0" distL="114300" distR="114300" simplePos="0" relativeHeight="251731968" behindDoc="0" locked="0" layoutInCell="1" allowOverlap="1" wp14:anchorId="7B6D913A" wp14:editId="2ED1E959">
                <wp:simplePos x="0" y="0"/>
                <wp:positionH relativeFrom="column">
                  <wp:posOffset>453616</wp:posOffset>
                </wp:positionH>
                <wp:positionV relativeFrom="paragraph">
                  <wp:posOffset>6873401</wp:posOffset>
                </wp:positionV>
                <wp:extent cx="5677469" cy="1419225"/>
                <wp:effectExtent l="0" t="0" r="0" b="9525"/>
                <wp:wrapNone/>
                <wp:docPr id="293" name="Text Box 293"/>
                <wp:cNvGraphicFramePr/>
                <a:graphic xmlns:a="http://schemas.openxmlformats.org/drawingml/2006/main">
                  <a:graphicData uri="http://schemas.microsoft.com/office/word/2010/wordprocessingShape">
                    <wps:wsp>
                      <wps:cNvSpPr txBox="1"/>
                      <wps:spPr>
                        <a:xfrm>
                          <a:off x="0" y="0"/>
                          <a:ext cx="5677469" cy="1419225"/>
                        </a:xfrm>
                        <a:prstGeom prst="rect">
                          <a:avLst/>
                        </a:prstGeom>
                        <a:solidFill>
                          <a:schemeClr val="lt1"/>
                        </a:solidFill>
                        <a:ln w="6350">
                          <a:noFill/>
                        </a:ln>
                      </wps:spPr>
                      <wps:txbx>
                        <w:txbxContent>
                          <w:p w14:paraId="07243892" w14:textId="3911690A" w:rsidR="00973390" w:rsidRPr="00973390" w:rsidRDefault="00145931">
                            <w:pPr>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Position the length of the silicone catheter along the patient’s leg. Make sure to avoid kinks and obstructions.</w:t>
                            </w:r>
                          </w:p>
                          <w:p w14:paraId="615CB0A4" w14:textId="4FD2AE94" w:rsidR="00973390" w:rsidRPr="00973390" w:rsidRDefault="00145931">
                            <w:pPr>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Hang the collection bag by the beaded strap on the bedside. Make sure to position the collection bag at a level lower than that of the patient, ensuring an unobstructed flow</w:t>
                            </w:r>
                            <w:r w:rsidR="003B4933">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D913A" id="Text Box 293" o:spid="_x0000_s1037" type="#_x0000_t202" style="position:absolute;left:0;text-align:left;margin-left:35.7pt;margin-top:541.2pt;width:447.05pt;height:111.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" fillcolor="white [3201]" stroked="f" strokeweight=".5pt">
                <v:textbox>
                  <w:txbxContent>
                    <w:p w14:paraId="07243892" w14:textId="3911690A" w:rsidR="00973390" w:rsidRPr="00973390" w:rsidRDefault="00145931">
                      <w:pPr>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Position the length of the silicone catheter along the patient’s leg. Make sure to avoid kinks and obstructions.</w:t>
                      </w:r>
                    </w:p>
                    <w:p w14:paraId="615CB0A4" w14:textId="4FD2AE94" w:rsidR="00973390" w:rsidRPr="00973390" w:rsidRDefault="00145931">
                      <w:pPr>
                        <w:rPr>
                          <w:rFonts w:ascii="Arial" w:hAnsi="Arial" w:cs="Arial"/>
                          <w:sz w:val="24"/>
                        </w:rPr>
                      </w:pPr>
                      <w:r w:rsidRPr="008228B2">
                        <w:rPr>
                          <w:rFonts w:ascii="Arial" w:hAnsi="Arial" w:cs="Arial"/>
                          <w:sz w:val="24"/>
                        </w:rPr>
                        <w:t>•</w:t>
                      </w:r>
                      <w:r>
                        <w:rPr>
                          <w:rFonts w:ascii="Arial" w:hAnsi="Arial" w:cs="Arial"/>
                          <w:sz w:val="24"/>
                        </w:rPr>
                        <w:t xml:space="preserve"> </w:t>
                      </w:r>
                      <w:r w:rsidR="00973390" w:rsidRPr="00973390">
                        <w:rPr>
                          <w:rFonts w:ascii="Arial" w:hAnsi="Arial" w:cs="Arial"/>
                          <w:sz w:val="24"/>
                        </w:rPr>
                        <w:t>Hang the collection bag by the beaded strap on the bedside. Make sure to position the collection bag at a level lower than that of the patient, ensuring an unobstructed flow</w:t>
                      </w:r>
                      <w:r w:rsidR="003B4933">
                        <w:rPr>
                          <w:rFonts w:ascii="Arial" w:hAnsi="Arial" w:cs="Arial"/>
                          <w:sz w:val="24"/>
                        </w:rPr>
                        <w:t>.</w:t>
                      </w:r>
                    </w:p>
                  </w:txbxContent>
                </v:textbox>
              </v:shape>
            </w:pict>
          </mc:Fallback>
        </mc:AlternateContent>
      </w:r>
      <w:r w:rsidR="00973390">
        <w:rPr>
          <w:noProof/>
          <w:lang w:eastAsia="en-GB"/>
        </w:rPr>
        <mc:AlternateContent>
          <mc:Choice Requires="wps">
            <w:drawing>
              <wp:anchor distT="45720" distB="45720" distL="114300" distR="114300" simplePos="0" relativeHeight="251728896" behindDoc="0" locked="0" layoutInCell="1" allowOverlap="1" wp14:anchorId="15AF06AD" wp14:editId="059F1C3F">
                <wp:simplePos x="0" y="0"/>
                <wp:positionH relativeFrom="column">
                  <wp:posOffset>262255</wp:posOffset>
                </wp:positionH>
                <wp:positionV relativeFrom="paragraph">
                  <wp:posOffset>540385</wp:posOffset>
                </wp:positionV>
                <wp:extent cx="5977255" cy="7956550"/>
                <wp:effectExtent l="0" t="0" r="4445" b="63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7956550"/>
                        </a:xfrm>
                        <a:prstGeom prst="rect">
                          <a:avLst/>
                        </a:prstGeom>
                        <a:solidFill>
                          <a:srgbClr val="FFFFFF"/>
                        </a:solidFill>
                        <a:ln w="9525">
                          <a:noFill/>
                          <a:miter lim="800000"/>
                          <a:headEnd/>
                          <a:tailEnd/>
                        </a:ln>
                      </wps:spPr>
                      <wps:txbx>
                        <w:txbxContent>
                          <w:p w14:paraId="29E6AA78" w14:textId="548FB6F1" w:rsidR="00973390" w:rsidRDefault="00973390" w:rsidP="00973390">
                            <w:pPr>
                              <w:jc w:val="center"/>
                            </w:pPr>
                            <w:r>
                              <w:rPr>
                                <w:noProof/>
                                <w:lang w:eastAsia="en-GB"/>
                              </w:rPr>
                              <w:drawing>
                                <wp:inline distT="0" distB="0" distL="0" distR="0" wp14:anchorId="410F1FFF" wp14:editId="2D1DAA02">
                                  <wp:extent cx="3248167" cy="1613231"/>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29" t="16786" r="51641" b="53432"/>
                                          <a:stretch/>
                                        </pic:blipFill>
                                        <pic:spPr bwMode="auto">
                                          <a:xfrm>
                                            <a:off x="0" y="0"/>
                                            <a:ext cx="3267893" cy="1623028"/>
                                          </a:xfrm>
                                          <a:prstGeom prst="rect">
                                            <a:avLst/>
                                          </a:prstGeom>
                                          <a:ln>
                                            <a:noFill/>
                                          </a:ln>
                                          <a:extLst>
                                            <a:ext uri="{53640926-AAD7-44D8-BBD7-CCE9431645EC}">
                                              <a14:shadowObscured xmlns:a14="http://schemas.microsoft.com/office/drawing/2010/main"/>
                                            </a:ext>
                                          </a:extLst>
                                        </pic:spPr>
                                      </pic:pic>
                                    </a:graphicData>
                                  </a:graphic>
                                </wp:inline>
                              </w:drawing>
                            </w:r>
                          </w:p>
                          <w:p w14:paraId="286A135E" w14:textId="77777777" w:rsidR="00973390" w:rsidRDefault="00973390" w:rsidP="00973390">
                            <w:pPr>
                              <w:jc w:val="center"/>
                            </w:pPr>
                          </w:p>
                          <w:p w14:paraId="19001060" w14:textId="77777777" w:rsidR="00973390" w:rsidRDefault="00973390" w:rsidP="00973390">
                            <w:pPr>
                              <w:jc w:val="center"/>
                            </w:pPr>
                          </w:p>
                          <w:p w14:paraId="34440B20" w14:textId="6A88D99A" w:rsidR="00973390" w:rsidRDefault="00973390" w:rsidP="00973390">
                            <w:pPr>
                              <w:jc w:val="center"/>
                            </w:pPr>
                          </w:p>
                          <w:p w14:paraId="1F10D1C6" w14:textId="14F7BA15" w:rsidR="00973390" w:rsidRDefault="00973390" w:rsidP="00973390">
                            <w:pPr>
                              <w:jc w:val="center"/>
                            </w:pPr>
                          </w:p>
                          <w:p w14:paraId="7EAA7598" w14:textId="6C6E4160" w:rsidR="00973390" w:rsidRDefault="00973390" w:rsidP="00973390">
                            <w:pPr>
                              <w:jc w:val="center"/>
                            </w:pPr>
                          </w:p>
                          <w:p w14:paraId="5CCEF523" w14:textId="0A9F23E6" w:rsidR="00973390" w:rsidRDefault="00973390" w:rsidP="00973390">
                            <w:pPr>
                              <w:jc w:val="center"/>
                            </w:pPr>
                          </w:p>
                          <w:p w14:paraId="1630DC6A" w14:textId="6B848846" w:rsidR="00973390" w:rsidRDefault="00973390" w:rsidP="00973390">
                            <w:pPr>
                              <w:jc w:val="center"/>
                            </w:pPr>
                          </w:p>
                          <w:p w14:paraId="566CE75B" w14:textId="77777777" w:rsidR="00973390" w:rsidRDefault="00973390" w:rsidP="00973390">
                            <w:pPr>
                              <w:jc w:val="center"/>
                            </w:pPr>
                          </w:p>
                          <w:p w14:paraId="0339EA83" w14:textId="5FE65291" w:rsidR="00973390" w:rsidRDefault="00973390" w:rsidP="00973390">
                            <w:pPr>
                              <w:jc w:val="center"/>
                            </w:pPr>
                          </w:p>
                          <w:p w14:paraId="21FA809D" w14:textId="48056130" w:rsidR="00973390" w:rsidRDefault="00973390" w:rsidP="00973390">
                            <w:pPr>
                              <w:jc w:val="center"/>
                            </w:pPr>
                            <w:r>
                              <w:rPr>
                                <w:noProof/>
                                <w:lang w:eastAsia="en-GB"/>
                              </w:rPr>
                              <w:drawing>
                                <wp:inline distT="0" distB="0" distL="0" distR="0" wp14:anchorId="116E4309" wp14:editId="6F4FFC24">
                                  <wp:extent cx="3376288" cy="1364776"/>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131" t="21807" r="18602" b="54287"/>
                                          <a:stretch/>
                                        </pic:blipFill>
                                        <pic:spPr bwMode="auto">
                                          <a:xfrm>
                                            <a:off x="0" y="0"/>
                                            <a:ext cx="3399315" cy="13740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F06AD" id="_x0000_s1038" type="#_x0000_t202" style="position:absolute;left:0;text-align:left;margin-left:20.65pt;margin-top:42.55pt;width:470.65pt;height:626.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" stroked="f">
                <v:textbox>
                  <w:txbxContent>
                    <w:p w14:paraId="29E6AA78" w14:textId="548FB6F1" w:rsidR="00973390" w:rsidRDefault="00973390" w:rsidP="00973390">
                      <w:pPr>
                        <w:jc w:val="center"/>
                      </w:pPr>
                      <w:r>
                        <w:rPr>
                          <w:noProof/>
                          <w:lang w:eastAsia="en-GB"/>
                        </w:rPr>
                        <w:drawing>
                          <wp:inline distT="0" distB="0" distL="0" distR="0" wp14:anchorId="410F1FFF" wp14:editId="2D1DAA02">
                            <wp:extent cx="3248167" cy="1613231"/>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29" t="16786" r="51641" b="53432"/>
                                    <a:stretch/>
                                  </pic:blipFill>
                                  <pic:spPr bwMode="auto">
                                    <a:xfrm>
                                      <a:off x="0" y="0"/>
                                      <a:ext cx="3267893" cy="1623028"/>
                                    </a:xfrm>
                                    <a:prstGeom prst="rect">
                                      <a:avLst/>
                                    </a:prstGeom>
                                    <a:ln>
                                      <a:noFill/>
                                    </a:ln>
                                    <a:extLst>
                                      <a:ext uri="{53640926-AAD7-44D8-BBD7-CCE9431645EC}">
                                        <a14:shadowObscured xmlns:a14="http://schemas.microsoft.com/office/drawing/2010/main"/>
                                      </a:ext>
                                    </a:extLst>
                                  </pic:spPr>
                                </pic:pic>
                              </a:graphicData>
                            </a:graphic>
                          </wp:inline>
                        </w:drawing>
                      </w:r>
                    </w:p>
                    <w:p w14:paraId="286A135E" w14:textId="77777777" w:rsidR="00973390" w:rsidRDefault="00973390" w:rsidP="00973390">
                      <w:pPr>
                        <w:jc w:val="center"/>
                      </w:pPr>
                    </w:p>
                    <w:p w14:paraId="19001060" w14:textId="77777777" w:rsidR="00973390" w:rsidRDefault="00973390" w:rsidP="00973390">
                      <w:pPr>
                        <w:jc w:val="center"/>
                      </w:pPr>
                    </w:p>
                    <w:p w14:paraId="34440B20" w14:textId="6A88D99A" w:rsidR="00973390" w:rsidRDefault="00973390" w:rsidP="00973390">
                      <w:pPr>
                        <w:jc w:val="center"/>
                      </w:pPr>
                    </w:p>
                    <w:p w14:paraId="1F10D1C6" w14:textId="14F7BA15" w:rsidR="00973390" w:rsidRDefault="00973390" w:rsidP="00973390">
                      <w:pPr>
                        <w:jc w:val="center"/>
                      </w:pPr>
                    </w:p>
                    <w:p w14:paraId="7EAA7598" w14:textId="6C6E4160" w:rsidR="00973390" w:rsidRDefault="00973390" w:rsidP="00973390">
                      <w:pPr>
                        <w:jc w:val="center"/>
                      </w:pPr>
                    </w:p>
                    <w:p w14:paraId="5CCEF523" w14:textId="0A9F23E6" w:rsidR="00973390" w:rsidRDefault="00973390" w:rsidP="00973390">
                      <w:pPr>
                        <w:jc w:val="center"/>
                      </w:pPr>
                    </w:p>
                    <w:p w14:paraId="1630DC6A" w14:textId="6B848846" w:rsidR="00973390" w:rsidRDefault="00973390" w:rsidP="00973390">
                      <w:pPr>
                        <w:jc w:val="center"/>
                      </w:pPr>
                    </w:p>
                    <w:p w14:paraId="566CE75B" w14:textId="77777777" w:rsidR="00973390" w:rsidRDefault="00973390" w:rsidP="00973390">
                      <w:pPr>
                        <w:jc w:val="center"/>
                      </w:pPr>
                    </w:p>
                    <w:p w14:paraId="0339EA83" w14:textId="5FE65291" w:rsidR="00973390" w:rsidRDefault="00973390" w:rsidP="00973390">
                      <w:pPr>
                        <w:jc w:val="center"/>
                      </w:pPr>
                    </w:p>
                    <w:p w14:paraId="21FA809D" w14:textId="48056130" w:rsidR="00973390" w:rsidRDefault="00973390" w:rsidP="00973390">
                      <w:pPr>
                        <w:jc w:val="center"/>
                      </w:pPr>
                      <w:r>
                        <w:rPr>
                          <w:noProof/>
                          <w:lang w:eastAsia="en-GB"/>
                        </w:rPr>
                        <w:drawing>
                          <wp:inline distT="0" distB="0" distL="0" distR="0" wp14:anchorId="116E4309" wp14:editId="6F4FFC24">
                            <wp:extent cx="3376288" cy="1364776"/>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131" t="21807" r="18602" b="54287"/>
                                    <a:stretch/>
                                  </pic:blipFill>
                                  <pic:spPr bwMode="auto">
                                    <a:xfrm>
                                      <a:off x="0" y="0"/>
                                      <a:ext cx="3399315" cy="13740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73390" w:rsidRPr="00955AB7">
        <w:rPr>
          <w:noProof/>
        </w:rPr>
        <mc:AlternateContent>
          <mc:Choice Requires="wps">
            <w:drawing>
              <wp:anchor distT="0" distB="0" distL="114300" distR="114300" simplePos="0" relativeHeight="251726848" behindDoc="0" locked="0" layoutInCell="1" allowOverlap="1" wp14:anchorId="40A20CF3" wp14:editId="727A2F27">
                <wp:simplePos x="0" y="0"/>
                <wp:positionH relativeFrom="page">
                  <wp:posOffset>720090</wp:posOffset>
                </wp:positionH>
                <wp:positionV relativeFrom="paragraph">
                  <wp:posOffset>119693</wp:posOffset>
                </wp:positionV>
                <wp:extent cx="6464595" cy="8803640"/>
                <wp:effectExtent l="0" t="0" r="12700" b="16510"/>
                <wp:wrapNone/>
                <wp:docPr id="63" name="Rounded Rectangle 63"/>
                <wp:cNvGraphicFramePr/>
                <a:graphic xmlns:a="http://schemas.openxmlformats.org/drawingml/2006/main">
                  <a:graphicData uri="http://schemas.microsoft.com/office/word/2010/wordprocessingShape">
                    <wps:wsp>
                      <wps:cNvSpPr/>
                      <wps:spPr>
                        <a:xfrm>
                          <a:off x="0" y="0"/>
                          <a:ext cx="646459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6FB7B" id="Rounded Rectangle 63" o:spid="_x0000_s1026" style="position:absolute;margin-left:56.7pt;margin-top:9.4pt;width:509pt;height:693.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" filled="f" strokecolor="#0070ad" strokeweight="2pt">
                <w10:wrap anchorx="page"/>
              </v:roundrect>
            </w:pict>
          </mc:Fallback>
        </mc:AlternateContent>
      </w:r>
    </w:p>
    <w:p w14:paraId="633E3BFF" w14:textId="5E83F143" w:rsidR="00AE31DB" w:rsidRDefault="003B4933" w:rsidP="00AE31DB">
      <w:pPr>
        <w:pStyle w:val="Heading1"/>
      </w:pPr>
      <w:r>
        <w:rPr>
          <w:noProof/>
          <w:lang w:eastAsia="en-GB"/>
        </w:rPr>
        <w:lastRenderedPageBreak/>
        <mc:AlternateContent>
          <mc:Choice Requires="wps">
            <w:drawing>
              <wp:anchor distT="0" distB="0" distL="114300" distR="114300" simplePos="0" relativeHeight="251718656" behindDoc="0" locked="0" layoutInCell="1" allowOverlap="1" wp14:anchorId="5D213CE4" wp14:editId="4B52921C">
                <wp:simplePos x="0" y="0"/>
                <wp:positionH relativeFrom="margin">
                  <wp:posOffset>307340</wp:posOffset>
                </wp:positionH>
                <wp:positionV relativeFrom="paragraph">
                  <wp:posOffset>7075805</wp:posOffset>
                </wp:positionV>
                <wp:extent cx="5882005" cy="1228090"/>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5882005" cy="1228090"/>
                        </a:xfrm>
                        <a:prstGeom prst="rect">
                          <a:avLst/>
                        </a:prstGeom>
                        <a:solidFill>
                          <a:schemeClr val="lt1"/>
                        </a:solidFill>
                        <a:ln w="6350">
                          <a:noFill/>
                        </a:ln>
                      </wps:spPr>
                      <wps:txbx>
                        <w:txbxContent>
                          <w:p w14:paraId="149AB014" w14:textId="2FE623D5" w:rsidR="00C80F95" w:rsidRDefault="00E9631B">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Before removing catheter from the rectum, retention balloon must be deflated. Attach syringe to inflation port and slowly withdraw</w:t>
                            </w:r>
                            <w:r w:rsidR="00C80F95">
                              <w:rPr>
                                <w:rFonts w:ascii="Arial" w:hAnsi="Arial" w:cs="Arial"/>
                                <w:sz w:val="24"/>
                              </w:rPr>
                              <w:t xml:space="preserve"> all water from balloon. Discon</w:t>
                            </w:r>
                            <w:r w:rsidR="00C80F95" w:rsidRPr="00C80F95">
                              <w:rPr>
                                <w:rFonts w:ascii="Arial" w:hAnsi="Arial" w:cs="Arial"/>
                                <w:sz w:val="24"/>
                              </w:rPr>
                              <w:t>nect syringe and discard. Grasp catheter as close to the patient as possible and slowly slide it out of the anus. Dispose of device in accordance with institutional protocol for disposal of medical</w:t>
                            </w:r>
                            <w:r w:rsidR="00C80F95" w:rsidRPr="00C80F95">
                              <w:rPr>
                                <w:sz w:val="24"/>
                              </w:rPr>
                              <w:t xml:space="preserve"> </w:t>
                            </w:r>
                            <w:r w:rsidR="00C80F95" w:rsidRPr="00C80F95">
                              <w:rPr>
                                <w:rFonts w:ascii="Arial" w:hAnsi="Arial" w:cs="Arial"/>
                                <w:sz w:val="24"/>
                              </w:rPr>
                              <w:t>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3CE4" id="Text Box 58" o:spid="_x0000_s1039" type="#_x0000_t202" style="position:absolute;left:0;text-align:left;margin-left:24.2pt;margin-top:557.15pt;width:463.15pt;height:96.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n8MgIAAF0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" fillcolor="white [3201]" stroked="f" strokeweight=".5pt">
                <v:textbox>
                  <w:txbxContent>
                    <w:p w14:paraId="149AB014" w14:textId="2FE623D5" w:rsidR="00C80F95" w:rsidRDefault="00E9631B">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Before removing catheter from the rectum, retention balloon must be deflated. Attach syringe to inflation port and slowly withdraw</w:t>
                      </w:r>
                      <w:r w:rsidR="00C80F95">
                        <w:rPr>
                          <w:rFonts w:ascii="Arial" w:hAnsi="Arial" w:cs="Arial"/>
                          <w:sz w:val="24"/>
                        </w:rPr>
                        <w:t xml:space="preserve"> all water from balloon. Discon</w:t>
                      </w:r>
                      <w:r w:rsidR="00C80F95" w:rsidRPr="00C80F95">
                        <w:rPr>
                          <w:rFonts w:ascii="Arial" w:hAnsi="Arial" w:cs="Arial"/>
                          <w:sz w:val="24"/>
                        </w:rPr>
                        <w:t>nect syringe and discard. Grasp catheter as close to the patient as possible and slowly slide it out of the anus. Dispose of device in accordance with institutional protocol for disposal of medical</w:t>
                      </w:r>
                      <w:r w:rsidR="00C80F95" w:rsidRPr="00C80F95">
                        <w:rPr>
                          <w:sz w:val="24"/>
                        </w:rPr>
                        <w:t xml:space="preserve"> </w:t>
                      </w:r>
                      <w:r w:rsidR="00C80F95" w:rsidRPr="00C80F95">
                        <w:rPr>
                          <w:rFonts w:ascii="Arial" w:hAnsi="Arial" w:cs="Arial"/>
                          <w:sz w:val="24"/>
                        </w:rPr>
                        <w:t>waste.</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42835185" wp14:editId="76641B87">
                <wp:simplePos x="0" y="0"/>
                <wp:positionH relativeFrom="margin">
                  <wp:align>center</wp:align>
                </wp:positionH>
                <wp:positionV relativeFrom="paragraph">
                  <wp:posOffset>2601178</wp:posOffset>
                </wp:positionV>
                <wp:extent cx="5786120" cy="2756848"/>
                <wp:effectExtent l="0" t="0" r="5080" b="5715"/>
                <wp:wrapNone/>
                <wp:docPr id="57" name="Text Box 57"/>
                <wp:cNvGraphicFramePr/>
                <a:graphic xmlns:a="http://schemas.openxmlformats.org/drawingml/2006/main">
                  <a:graphicData uri="http://schemas.microsoft.com/office/word/2010/wordprocessingShape">
                    <wps:wsp>
                      <wps:cNvSpPr txBox="1"/>
                      <wps:spPr>
                        <a:xfrm>
                          <a:off x="0" y="0"/>
                          <a:ext cx="5786120" cy="2756848"/>
                        </a:xfrm>
                        <a:prstGeom prst="rect">
                          <a:avLst/>
                        </a:prstGeom>
                        <a:solidFill>
                          <a:schemeClr val="lt1"/>
                        </a:solidFill>
                        <a:ln w="6350">
                          <a:noFill/>
                        </a:ln>
                      </wps:spPr>
                      <wps:txbx>
                        <w:txbxContent>
                          <w:p w14:paraId="1256428E" w14:textId="78DE87BB" w:rsidR="00C80F95" w:rsidRPr="00C80F95"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 xml:space="preserve">Rinse catheter by filling syringe with tap water at room temperature, attaching the syringe to the </w:t>
                            </w:r>
                            <w:r w:rsidR="003B4933">
                              <w:rPr>
                                <w:rFonts w:ascii="Arial" w:hAnsi="Arial" w:cs="Arial"/>
                                <w:sz w:val="24"/>
                              </w:rPr>
                              <w:t xml:space="preserve">irrigation port </w:t>
                            </w:r>
                            <w:r w:rsidR="00C80F95" w:rsidRPr="00C80F95">
                              <w:rPr>
                                <w:rFonts w:ascii="Arial" w:hAnsi="Arial" w:cs="Arial"/>
                                <w:sz w:val="24"/>
                              </w:rPr>
                              <w:t xml:space="preserve">and depressing the plunger. Ensure syringe is not inadvertently attached to the </w:t>
                            </w:r>
                            <w:r w:rsidR="003B4933">
                              <w:rPr>
                                <w:rFonts w:ascii="Arial" w:hAnsi="Arial" w:cs="Arial"/>
                                <w:sz w:val="24"/>
                              </w:rPr>
                              <w:t xml:space="preserve">balloon inflation port. </w:t>
                            </w:r>
                            <w:r w:rsidR="00C80F95" w:rsidRPr="00C80F95">
                              <w:rPr>
                                <w:rFonts w:ascii="Arial" w:hAnsi="Arial" w:cs="Arial"/>
                                <w:sz w:val="24"/>
                              </w:rPr>
                              <w:t>Observe the device frequently for obstruction from kinks, solid faecal particles or external pressure. Only flush device when needed to maintain the unobstructed flow of stool into collection bag.</w:t>
                            </w:r>
                          </w:p>
                          <w:p w14:paraId="5448C5B2" w14:textId="1822AEF9" w:rsidR="00C80F95" w:rsidRPr="00C80F95"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Repeat irrigation procedure whenever necessary to maintain proper functioning of device. If repeated flushing does not return the flow of stool through the catheter, device should be inspected to ascertain that there is no external obstruction (e.g. pressure from body part or piece of equipment, or resolution of diarrhoea). If no source of obstruction is detected, use of the device should be discontinued.</w:t>
                            </w:r>
                          </w:p>
                          <w:p w14:paraId="56FB34C3" w14:textId="4787229E" w:rsidR="00C80F95" w:rsidRPr="00C80F95"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Change collection bag as needed. Snap the cap onto each used bag. Discard according to institutional protocol for disposal of medical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5185" id="Text Box 57" o:spid="_x0000_s1040" type="#_x0000_t202" style="position:absolute;left:0;text-align:left;margin-left:0;margin-top:204.8pt;width:455.6pt;height:217.0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hHMgIAAF0EAAAOAAAAZHJzL2Uyb0RvYy54bWysVE2P2jAQvVfqf7B8LwEKLBs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" fillcolor="white [3201]" stroked="f" strokeweight=".5pt">
                <v:textbox>
                  <w:txbxContent>
                    <w:p w14:paraId="1256428E" w14:textId="78DE87BB" w:rsidR="00C80F95" w:rsidRPr="00C80F95"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 xml:space="preserve">Rinse catheter by filling syringe with tap water at room temperature, attaching the syringe to the </w:t>
                      </w:r>
                      <w:r w:rsidR="003B4933">
                        <w:rPr>
                          <w:rFonts w:ascii="Arial" w:hAnsi="Arial" w:cs="Arial"/>
                          <w:sz w:val="24"/>
                        </w:rPr>
                        <w:t xml:space="preserve">irrigation port </w:t>
                      </w:r>
                      <w:r w:rsidR="00C80F95" w:rsidRPr="00C80F95">
                        <w:rPr>
                          <w:rFonts w:ascii="Arial" w:hAnsi="Arial" w:cs="Arial"/>
                          <w:sz w:val="24"/>
                        </w:rPr>
                        <w:t xml:space="preserve">and depressing the plunger. Ensure syringe is not inadvertently attached to the </w:t>
                      </w:r>
                      <w:r w:rsidR="003B4933">
                        <w:rPr>
                          <w:rFonts w:ascii="Arial" w:hAnsi="Arial" w:cs="Arial"/>
                          <w:sz w:val="24"/>
                        </w:rPr>
                        <w:t xml:space="preserve">balloon inflation port. </w:t>
                      </w:r>
                      <w:r w:rsidR="00C80F95" w:rsidRPr="00C80F95">
                        <w:rPr>
                          <w:rFonts w:ascii="Arial" w:hAnsi="Arial" w:cs="Arial"/>
                          <w:sz w:val="24"/>
                        </w:rPr>
                        <w:t>Observe the device frequently for obstruction from kinks, solid faecal particles or external pressure. Only flush device when needed to maintain the unobstructed flow of stool into collection bag.</w:t>
                      </w:r>
                    </w:p>
                    <w:p w14:paraId="5448C5B2" w14:textId="1822AEF9" w:rsidR="00C80F95" w:rsidRPr="00C80F95"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Repeat irrigation procedure whenever necessary to maintain proper functioning of device. If repeated flushing does not return the flow of stool through the catheter, device should be inspected to ascertain that there is no external obstruction (e.g. pressure from body part or piece of equipment, or resolution of diarrhoea). If no source of obstruction is detected, use of the device should be discontinued.</w:t>
                      </w:r>
                    </w:p>
                    <w:p w14:paraId="56FB34C3" w14:textId="4787229E" w:rsidR="00C80F95" w:rsidRPr="00C80F95"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00C80F95" w:rsidRPr="00C80F95">
                        <w:rPr>
                          <w:rFonts w:ascii="Arial" w:hAnsi="Arial" w:cs="Arial"/>
                          <w:sz w:val="24"/>
                        </w:rPr>
                        <w:t>Change collection bag as needed. Snap the cap onto each used bag. Discard according to institutional protocol for disposal of medical waste.</w:t>
                      </w:r>
                    </w:p>
                  </w:txbxContent>
                </v:textbox>
                <w10:wrap anchorx="margin"/>
              </v:shape>
            </w:pict>
          </mc:Fallback>
        </mc:AlternateContent>
      </w:r>
      <w:r w:rsidR="00145931">
        <w:rPr>
          <w:noProof/>
          <w:lang w:eastAsia="en-GB"/>
        </w:rPr>
        <mc:AlternateContent>
          <mc:Choice Requires="wps">
            <w:drawing>
              <wp:anchor distT="45720" distB="45720" distL="114300" distR="114300" simplePos="0" relativeHeight="251707392" behindDoc="0" locked="0" layoutInCell="1" allowOverlap="1" wp14:anchorId="1A5CD8B6" wp14:editId="42332BF3">
                <wp:simplePos x="0" y="0"/>
                <wp:positionH relativeFrom="margin">
                  <wp:posOffset>158115</wp:posOffset>
                </wp:positionH>
                <wp:positionV relativeFrom="paragraph">
                  <wp:posOffset>594995</wp:posOffset>
                </wp:positionV>
                <wp:extent cx="6141085" cy="7820025"/>
                <wp:effectExtent l="0" t="0" r="0" b="95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7820025"/>
                        </a:xfrm>
                        <a:prstGeom prst="rect">
                          <a:avLst/>
                        </a:prstGeom>
                        <a:solidFill>
                          <a:srgbClr val="FFFFFF"/>
                        </a:solidFill>
                        <a:ln w="9525">
                          <a:noFill/>
                          <a:miter lim="800000"/>
                          <a:headEnd/>
                          <a:tailEnd/>
                        </a:ln>
                      </wps:spPr>
                      <wps:txbx>
                        <w:txbxContent>
                          <w:p w14:paraId="56300130" w14:textId="54345FBD" w:rsidR="00C80F95" w:rsidRDefault="00C80F95" w:rsidP="00AE31DB">
                            <w:pPr>
                              <w:jc w:val="center"/>
                            </w:pPr>
                            <w:r>
                              <w:rPr>
                                <w:noProof/>
                                <w:lang w:eastAsia="en-GB"/>
                              </w:rPr>
                              <w:drawing>
                                <wp:inline distT="0" distB="0" distL="0" distR="0" wp14:anchorId="0ADF31A4" wp14:editId="25000AFD">
                                  <wp:extent cx="5136517" cy="1596788"/>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55" t="23149" r="37588" b="53057"/>
                                          <a:stretch/>
                                        </pic:blipFill>
                                        <pic:spPr bwMode="auto">
                                          <a:xfrm>
                                            <a:off x="0" y="0"/>
                                            <a:ext cx="5260603" cy="1635363"/>
                                          </a:xfrm>
                                          <a:prstGeom prst="rect">
                                            <a:avLst/>
                                          </a:prstGeom>
                                          <a:ln>
                                            <a:noFill/>
                                          </a:ln>
                                          <a:extLst>
                                            <a:ext uri="{53640926-AAD7-44D8-BBD7-CCE9431645EC}">
                                              <a14:shadowObscured xmlns:a14="http://schemas.microsoft.com/office/drawing/2010/main"/>
                                            </a:ext>
                                          </a:extLst>
                                        </pic:spPr>
                                      </pic:pic>
                                    </a:graphicData>
                                  </a:graphic>
                                </wp:inline>
                              </w:drawing>
                            </w:r>
                          </w:p>
                          <w:p w14:paraId="7849C2E7" w14:textId="77777777" w:rsidR="00145931" w:rsidRDefault="00145931" w:rsidP="00AE31DB">
                            <w:pPr>
                              <w:jc w:val="center"/>
                            </w:pPr>
                          </w:p>
                          <w:p w14:paraId="78D0E27E" w14:textId="008DEEA5" w:rsidR="00C80F95" w:rsidRDefault="00C80F95" w:rsidP="00AE31DB">
                            <w:pPr>
                              <w:jc w:val="center"/>
                            </w:pPr>
                          </w:p>
                          <w:p w14:paraId="6008CE96" w14:textId="77777777" w:rsidR="00C80F95" w:rsidRDefault="00C80F95" w:rsidP="00AE31DB">
                            <w:pPr>
                              <w:jc w:val="center"/>
                            </w:pPr>
                          </w:p>
                          <w:p w14:paraId="1FC26F47" w14:textId="77777777" w:rsidR="00C80F95" w:rsidRDefault="00C80F95" w:rsidP="00AE31DB">
                            <w:pPr>
                              <w:jc w:val="center"/>
                            </w:pPr>
                          </w:p>
                          <w:p w14:paraId="0AAA6D73" w14:textId="77777777" w:rsidR="00C80F95" w:rsidRDefault="00C80F95" w:rsidP="00AE31DB"/>
                          <w:p w14:paraId="4735948B" w14:textId="5EB3B896" w:rsidR="00C80F95" w:rsidRDefault="00C80F95" w:rsidP="00AE31DB"/>
                          <w:p w14:paraId="2FBD322D" w14:textId="083AC078" w:rsidR="00C80F95" w:rsidRDefault="00C80F95" w:rsidP="00AE31DB"/>
                          <w:p w14:paraId="6D906213" w14:textId="08A8C0BD" w:rsidR="00C80F95" w:rsidRDefault="00C80F95" w:rsidP="00AE31DB">
                            <w:pPr>
                              <w:jc w:val="right"/>
                            </w:pPr>
                          </w:p>
                          <w:p w14:paraId="570F5AFA" w14:textId="77777777" w:rsidR="00C80F95" w:rsidRDefault="00C80F95" w:rsidP="00AE31DB"/>
                          <w:p w14:paraId="5D2A1581" w14:textId="77777777" w:rsidR="00C80F95" w:rsidRPr="003B4933" w:rsidRDefault="00C80F95" w:rsidP="00AE31DB">
                            <w:pPr>
                              <w:jc w:val="center"/>
                              <w:rPr>
                                <w:sz w:val="8"/>
                              </w:rPr>
                            </w:pPr>
                          </w:p>
                          <w:p w14:paraId="03220E34" w14:textId="23455D6D" w:rsidR="00C80F95" w:rsidRDefault="00C80F95" w:rsidP="00AE31DB">
                            <w:pPr>
                              <w:jc w:val="center"/>
                            </w:pPr>
                            <w:r>
                              <w:rPr>
                                <w:noProof/>
                                <w:lang w:eastAsia="en-GB"/>
                              </w:rPr>
                              <w:drawing>
                                <wp:inline distT="0" distB="0" distL="0" distR="0" wp14:anchorId="34243B9C" wp14:editId="41C506D6">
                                  <wp:extent cx="1690577" cy="137297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430" t="26042" r="23092" b="53056"/>
                                          <a:stretch/>
                                        </pic:blipFill>
                                        <pic:spPr bwMode="auto">
                                          <a:xfrm>
                                            <a:off x="0" y="0"/>
                                            <a:ext cx="1708369" cy="13874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CD8B6" id="_x0000_s1041" type="#_x0000_t202" style="position:absolute;left:0;text-align:left;margin-left:12.45pt;margin-top:46.85pt;width:483.55pt;height:615.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" stroked="f">
                <v:textbox>
                  <w:txbxContent>
                    <w:p w14:paraId="56300130" w14:textId="54345FBD" w:rsidR="00C80F95" w:rsidRDefault="00C80F95" w:rsidP="00AE31DB">
                      <w:pPr>
                        <w:jc w:val="center"/>
                      </w:pPr>
                      <w:r>
                        <w:rPr>
                          <w:noProof/>
                          <w:lang w:eastAsia="en-GB"/>
                        </w:rPr>
                        <w:drawing>
                          <wp:inline distT="0" distB="0" distL="0" distR="0" wp14:anchorId="0ADF31A4" wp14:editId="25000AFD">
                            <wp:extent cx="5136517" cy="1596788"/>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55" t="23149" r="37588" b="53057"/>
                                    <a:stretch/>
                                  </pic:blipFill>
                                  <pic:spPr bwMode="auto">
                                    <a:xfrm>
                                      <a:off x="0" y="0"/>
                                      <a:ext cx="5260603" cy="1635363"/>
                                    </a:xfrm>
                                    <a:prstGeom prst="rect">
                                      <a:avLst/>
                                    </a:prstGeom>
                                    <a:ln>
                                      <a:noFill/>
                                    </a:ln>
                                    <a:extLst>
                                      <a:ext uri="{53640926-AAD7-44D8-BBD7-CCE9431645EC}">
                                        <a14:shadowObscured xmlns:a14="http://schemas.microsoft.com/office/drawing/2010/main"/>
                                      </a:ext>
                                    </a:extLst>
                                  </pic:spPr>
                                </pic:pic>
                              </a:graphicData>
                            </a:graphic>
                          </wp:inline>
                        </w:drawing>
                      </w:r>
                    </w:p>
                    <w:p w14:paraId="7849C2E7" w14:textId="77777777" w:rsidR="00145931" w:rsidRDefault="00145931" w:rsidP="00AE31DB">
                      <w:pPr>
                        <w:jc w:val="center"/>
                      </w:pPr>
                    </w:p>
                    <w:p w14:paraId="78D0E27E" w14:textId="008DEEA5" w:rsidR="00C80F95" w:rsidRDefault="00C80F95" w:rsidP="00AE31DB">
                      <w:pPr>
                        <w:jc w:val="center"/>
                      </w:pPr>
                    </w:p>
                    <w:p w14:paraId="6008CE96" w14:textId="77777777" w:rsidR="00C80F95" w:rsidRDefault="00C80F95" w:rsidP="00AE31DB">
                      <w:pPr>
                        <w:jc w:val="center"/>
                      </w:pPr>
                    </w:p>
                    <w:p w14:paraId="1FC26F47" w14:textId="77777777" w:rsidR="00C80F95" w:rsidRDefault="00C80F95" w:rsidP="00AE31DB">
                      <w:pPr>
                        <w:jc w:val="center"/>
                      </w:pPr>
                    </w:p>
                    <w:p w14:paraId="0AAA6D73" w14:textId="77777777" w:rsidR="00C80F95" w:rsidRDefault="00C80F95" w:rsidP="00AE31DB"/>
                    <w:p w14:paraId="4735948B" w14:textId="5EB3B896" w:rsidR="00C80F95" w:rsidRDefault="00C80F95" w:rsidP="00AE31DB"/>
                    <w:p w14:paraId="2FBD322D" w14:textId="083AC078" w:rsidR="00C80F95" w:rsidRDefault="00C80F95" w:rsidP="00AE31DB"/>
                    <w:p w14:paraId="6D906213" w14:textId="08A8C0BD" w:rsidR="00C80F95" w:rsidRDefault="00C80F95" w:rsidP="00AE31DB">
                      <w:pPr>
                        <w:jc w:val="right"/>
                      </w:pPr>
                    </w:p>
                    <w:p w14:paraId="570F5AFA" w14:textId="77777777" w:rsidR="00C80F95" w:rsidRDefault="00C80F95" w:rsidP="00AE31DB"/>
                    <w:p w14:paraId="5D2A1581" w14:textId="77777777" w:rsidR="00C80F95" w:rsidRPr="003B4933" w:rsidRDefault="00C80F95" w:rsidP="00AE31DB">
                      <w:pPr>
                        <w:jc w:val="center"/>
                        <w:rPr>
                          <w:sz w:val="8"/>
                        </w:rPr>
                      </w:pPr>
                    </w:p>
                    <w:p w14:paraId="03220E34" w14:textId="23455D6D" w:rsidR="00C80F95" w:rsidRDefault="00C80F95" w:rsidP="00AE31DB">
                      <w:pPr>
                        <w:jc w:val="center"/>
                      </w:pPr>
                      <w:r>
                        <w:rPr>
                          <w:noProof/>
                          <w:lang w:eastAsia="en-GB"/>
                        </w:rPr>
                        <w:drawing>
                          <wp:inline distT="0" distB="0" distL="0" distR="0" wp14:anchorId="34243B9C" wp14:editId="41C506D6">
                            <wp:extent cx="1690577" cy="137297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430" t="26042" r="23092" b="53056"/>
                                    <a:stretch/>
                                  </pic:blipFill>
                                  <pic:spPr bwMode="auto">
                                    <a:xfrm>
                                      <a:off x="0" y="0"/>
                                      <a:ext cx="1708369" cy="13874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AE31DB" w:rsidRPr="00955AB7">
        <w:rPr>
          <w:noProof/>
        </w:rPr>
        <mc:AlternateContent>
          <mc:Choice Requires="wps">
            <w:drawing>
              <wp:anchor distT="0" distB="0" distL="114300" distR="114300" simplePos="0" relativeHeight="251705344" behindDoc="0" locked="0" layoutInCell="1" allowOverlap="1" wp14:anchorId="25E4E7BC" wp14:editId="16E5060B">
                <wp:simplePos x="0" y="0"/>
                <wp:positionH relativeFrom="margin">
                  <wp:align>right</wp:align>
                </wp:positionH>
                <wp:positionV relativeFrom="paragraph">
                  <wp:posOffset>121589</wp:posOffset>
                </wp:positionV>
                <wp:extent cx="6464595" cy="8803640"/>
                <wp:effectExtent l="0" t="0" r="12700" b="16510"/>
                <wp:wrapNone/>
                <wp:docPr id="35" name="Rounded Rectangle 35"/>
                <wp:cNvGraphicFramePr/>
                <a:graphic xmlns:a="http://schemas.openxmlformats.org/drawingml/2006/main">
                  <a:graphicData uri="http://schemas.microsoft.com/office/word/2010/wordprocessingShape">
                    <wps:wsp>
                      <wps:cNvSpPr/>
                      <wps:spPr>
                        <a:xfrm>
                          <a:off x="0" y="0"/>
                          <a:ext cx="646459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36C92" id="Rounded Rectangle 35" o:spid="_x0000_s1026" style="position:absolute;margin-left:457.8pt;margin-top:9.55pt;width:509pt;height:693.2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" filled="f" strokecolor="#0070ad" strokeweight="2pt">
                <w10:wrap anchorx="margin"/>
              </v:roundrect>
            </w:pict>
          </mc:Fallback>
        </mc:AlternateContent>
      </w:r>
    </w:p>
    <w:p w14:paraId="5BC7A8E1" w14:textId="564A0C6B" w:rsidR="00AE31DB" w:rsidRPr="00AE31DB" w:rsidRDefault="00AE31DB" w:rsidP="00AE31DB"/>
    <w:p w14:paraId="4FE62B92" w14:textId="3C72F424" w:rsidR="00AE31DB" w:rsidRDefault="00145931" w:rsidP="00AE31DB">
      <w:pPr>
        <w:pStyle w:val="Heading1"/>
        <w:ind w:left="0" w:firstLine="0"/>
      </w:pPr>
      <w:r>
        <w:rPr>
          <w:noProof/>
          <w:lang w:eastAsia="en-GB"/>
        </w:rPr>
        <w:lastRenderedPageBreak/>
        <mc:AlternateContent>
          <mc:Choice Requires="wps">
            <w:drawing>
              <wp:anchor distT="0" distB="0" distL="114300" distR="114300" simplePos="0" relativeHeight="251719680" behindDoc="0" locked="0" layoutInCell="1" allowOverlap="1" wp14:anchorId="3203C781" wp14:editId="6BE54DD8">
                <wp:simplePos x="0" y="0"/>
                <wp:positionH relativeFrom="page">
                  <wp:posOffset>1119116</wp:posOffset>
                </wp:positionH>
                <wp:positionV relativeFrom="paragraph">
                  <wp:posOffset>2724482</wp:posOffset>
                </wp:positionV>
                <wp:extent cx="5650173" cy="4176215"/>
                <wp:effectExtent l="0" t="0" r="8255" b="0"/>
                <wp:wrapNone/>
                <wp:docPr id="59" name="Text Box 59"/>
                <wp:cNvGraphicFramePr/>
                <a:graphic xmlns:a="http://schemas.openxmlformats.org/drawingml/2006/main">
                  <a:graphicData uri="http://schemas.microsoft.com/office/word/2010/wordprocessingShape">
                    <wps:wsp>
                      <wps:cNvSpPr txBox="1"/>
                      <wps:spPr>
                        <a:xfrm>
                          <a:off x="0" y="0"/>
                          <a:ext cx="5650173" cy="4176215"/>
                        </a:xfrm>
                        <a:prstGeom prst="rect">
                          <a:avLst/>
                        </a:prstGeom>
                        <a:solidFill>
                          <a:schemeClr val="lt1"/>
                        </a:solidFill>
                        <a:ln w="6350">
                          <a:noFill/>
                        </a:ln>
                      </wps:spPr>
                      <wps:txbx>
                        <w:txbxContent>
                          <w:p w14:paraId="21D08634" w14:textId="47AE994F" w:rsidR="00E9631B" w:rsidRPr="00E9631B"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Pr="00E9631B">
                              <w:rPr>
                                <w:rFonts w:ascii="Arial" w:hAnsi="Arial" w:cs="Arial"/>
                                <w:sz w:val="24"/>
                              </w:rPr>
                              <w:t>Prepare the device for the administration of medication by flushing the irrigation line with 10mls of room temperature water. Next, remove the cinch clamp from the kit packaging. Note that the cinch clamp has two notches and therefore two closure positions. Without closing, position the cinch clamp around the catheter, at the black indicator line. The closure end of the clamp should be positioned on the same side as the black indicator line. You can now close the cinch clamp to the first closure position. You should hear one click to confirm that the clamp is closed. Prepare a new syringe with the medication, as prescribed by the physician. Dosage needs to be controlled by the physician</w:t>
                            </w:r>
                            <w:r w:rsidR="008D3DD5">
                              <w:rPr>
                                <w:rFonts w:ascii="Arial" w:hAnsi="Arial" w:cs="Arial"/>
                                <w:sz w:val="24"/>
                              </w:rPr>
                              <w:t>.</w:t>
                            </w:r>
                            <w:r w:rsidRPr="00E9631B">
                              <w:rPr>
                                <w:rFonts w:ascii="Arial" w:hAnsi="Arial" w:cs="Arial"/>
                                <w:sz w:val="24"/>
                              </w:rPr>
                              <w:t xml:space="preserve"> Connect the medication syringe to the </w:t>
                            </w:r>
                            <w:r w:rsidR="008D3DD5">
                              <w:rPr>
                                <w:rFonts w:ascii="Arial" w:hAnsi="Arial" w:cs="Arial"/>
                                <w:sz w:val="24"/>
                              </w:rPr>
                              <w:t>irrigation port.</w:t>
                            </w:r>
                          </w:p>
                          <w:p w14:paraId="39B07FED" w14:textId="7A1C979F" w:rsidR="00E9631B" w:rsidRPr="00E9631B"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Pr="00E9631B">
                              <w:rPr>
                                <w:rFonts w:ascii="Arial" w:hAnsi="Arial" w:cs="Arial"/>
                                <w:sz w:val="24"/>
                              </w:rPr>
                              <w:t>Depress the syringe plunger to administer the medication, as prescribed by the physician. Once all the medication has been instilled, remove the syringe and dispose of it according to your institution’s policy. To ensure the delivery of medication into the rectum, immediately flush irrigation line with at least 50ml of room temperature tap water. Next, tighten the cinch clamp completely, by closing to the second closure position. You will hear a second click to confirm that the clamp is fully tightened. Ensure no medication flows back through the catheter. Allow the medication to dwell in the rectum for the desired amount of time as dictated by the prescribing physician. Then open the cinch clamp and remove it from the catheter. Flush the irrigation line once again with 10mls of water.</w:t>
                            </w:r>
                          </w:p>
                          <w:p w14:paraId="332DA1DC" w14:textId="77777777" w:rsidR="00E9631B" w:rsidRDefault="00E96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3C781" id="Text Box 59" o:spid="_x0000_s1042" type="#_x0000_t202" style="position:absolute;margin-left:88.1pt;margin-top:214.55pt;width:444.9pt;height:328.85pt;z-index:251719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" fillcolor="white [3201]" stroked="f" strokeweight=".5pt">
                <v:textbox>
                  <w:txbxContent>
                    <w:p w14:paraId="21D08634" w14:textId="47AE994F" w:rsidR="00E9631B" w:rsidRPr="00E9631B"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Pr="00E9631B">
                        <w:rPr>
                          <w:rFonts w:ascii="Arial" w:hAnsi="Arial" w:cs="Arial"/>
                          <w:sz w:val="24"/>
                        </w:rPr>
                        <w:t>Prepare the device for the administration of medication by flushing the irrigation line with 10mls of room temperature water. Next, remove the cinch clamp from the kit packaging. Note that the cinch clamp has two notches and therefore two closure positions. Without closing, position the cinch clamp around the catheter, at the black indicator line. The closure end of the clamp should be positioned on the same side as the black indicator line. You can now close the cinch clamp to the first closure position. You should hear one click to confirm that the clamp is closed. Prepare a new syringe with the medication, as prescribed by the physician. Dosage needs to be controlled by the physician</w:t>
                      </w:r>
                      <w:r w:rsidR="008D3DD5">
                        <w:rPr>
                          <w:rFonts w:ascii="Arial" w:hAnsi="Arial" w:cs="Arial"/>
                          <w:sz w:val="24"/>
                        </w:rPr>
                        <w:t>.</w:t>
                      </w:r>
                      <w:r w:rsidRPr="00E9631B">
                        <w:rPr>
                          <w:rFonts w:ascii="Arial" w:hAnsi="Arial" w:cs="Arial"/>
                          <w:sz w:val="24"/>
                        </w:rPr>
                        <w:t xml:space="preserve"> Connect the medication syringe to the </w:t>
                      </w:r>
                      <w:r w:rsidR="008D3DD5">
                        <w:rPr>
                          <w:rFonts w:ascii="Arial" w:hAnsi="Arial" w:cs="Arial"/>
                          <w:sz w:val="24"/>
                        </w:rPr>
                        <w:t>irrigation port.</w:t>
                      </w:r>
                    </w:p>
                    <w:p w14:paraId="39B07FED" w14:textId="7A1C979F" w:rsidR="00E9631B" w:rsidRPr="00E9631B"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Pr="00E9631B">
                        <w:rPr>
                          <w:rFonts w:ascii="Arial" w:hAnsi="Arial" w:cs="Arial"/>
                          <w:sz w:val="24"/>
                        </w:rPr>
                        <w:t>Depress the syringe plunger to administer the medication, as prescribed by the physician. Once all the medication has been instilled, remove the syringe and dispose of it according to your institution’s policy. To ensure the delivery of medication into the rectum, immediately flush irrigation line with at least 50ml of room temperature tap water. Next, tighten the cinch clamp completely, by closing to the second closure position. You will hear a second click to confirm that the clamp is fully tightened. Ensure no medication flows back through the catheter. Allow the medication to dwell in the rectum for the desired amount of time as dictated by the prescribing physician. Then open the cinch clamp and remove it from the catheter. Flush the irrigation line once again with 10mls of water.</w:t>
                      </w:r>
                    </w:p>
                    <w:p w14:paraId="332DA1DC" w14:textId="77777777" w:rsidR="00E9631B" w:rsidRDefault="00E9631B"/>
                  </w:txbxContent>
                </v:textbox>
                <w10:wrap anchorx="page"/>
              </v:shape>
            </w:pict>
          </mc:Fallback>
        </mc:AlternateContent>
      </w:r>
      <w:r>
        <w:rPr>
          <w:noProof/>
          <w:lang w:eastAsia="en-GB"/>
        </w:rPr>
        <mc:AlternateContent>
          <mc:Choice Requires="wps">
            <w:drawing>
              <wp:anchor distT="45720" distB="45720" distL="114300" distR="114300" simplePos="0" relativeHeight="251711488" behindDoc="0" locked="0" layoutInCell="1" allowOverlap="1" wp14:anchorId="3AF9EB6C" wp14:editId="11912994">
                <wp:simplePos x="0" y="0"/>
                <wp:positionH relativeFrom="margin">
                  <wp:posOffset>192718</wp:posOffset>
                </wp:positionH>
                <wp:positionV relativeFrom="paragraph">
                  <wp:posOffset>583565</wp:posOffset>
                </wp:positionV>
                <wp:extent cx="6070600" cy="7719060"/>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719060"/>
                        </a:xfrm>
                        <a:prstGeom prst="rect">
                          <a:avLst/>
                        </a:prstGeom>
                        <a:solidFill>
                          <a:srgbClr val="FFFFFF"/>
                        </a:solidFill>
                        <a:ln w="9525">
                          <a:noFill/>
                          <a:miter lim="800000"/>
                          <a:headEnd/>
                          <a:tailEnd/>
                        </a:ln>
                      </wps:spPr>
                      <wps:txbx>
                        <w:txbxContent>
                          <w:p w14:paraId="385D30C7" w14:textId="465B14E4" w:rsidR="00C80F95" w:rsidRDefault="00C80F95" w:rsidP="00AE31DB">
                            <w:pPr>
                              <w:jc w:val="center"/>
                            </w:pPr>
                            <w:r>
                              <w:rPr>
                                <w:noProof/>
                                <w:lang w:eastAsia="en-GB"/>
                              </w:rPr>
                              <w:drawing>
                                <wp:inline distT="0" distB="0" distL="0" distR="0" wp14:anchorId="109AAC2F" wp14:editId="6A418F65">
                                  <wp:extent cx="5470574" cy="155235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08" t="26263" r="42689" b="54769"/>
                                          <a:stretch/>
                                        </pic:blipFill>
                                        <pic:spPr bwMode="auto">
                                          <a:xfrm>
                                            <a:off x="0" y="0"/>
                                            <a:ext cx="5537415" cy="1571320"/>
                                          </a:xfrm>
                                          <a:prstGeom prst="rect">
                                            <a:avLst/>
                                          </a:prstGeom>
                                          <a:ln>
                                            <a:noFill/>
                                          </a:ln>
                                          <a:extLst>
                                            <a:ext uri="{53640926-AAD7-44D8-BBD7-CCE9431645EC}">
                                              <a14:shadowObscured xmlns:a14="http://schemas.microsoft.com/office/drawing/2010/main"/>
                                            </a:ext>
                                          </a:extLst>
                                        </pic:spPr>
                                      </pic:pic>
                                    </a:graphicData>
                                  </a:graphic>
                                </wp:inline>
                              </w:drawing>
                            </w:r>
                          </w:p>
                          <w:p w14:paraId="2F3D5914" w14:textId="5F8F1D78" w:rsidR="00E9631B" w:rsidRDefault="00E9631B" w:rsidP="00AE31DB">
                            <w:pPr>
                              <w:jc w:val="center"/>
                            </w:pPr>
                          </w:p>
                          <w:p w14:paraId="106A7032" w14:textId="77777777" w:rsidR="00E9631B" w:rsidRDefault="00E9631B" w:rsidP="00AE31DB">
                            <w:pPr>
                              <w:jc w:val="center"/>
                            </w:pPr>
                          </w:p>
                          <w:p w14:paraId="42D09FAE" w14:textId="588AAB67" w:rsidR="00E9631B" w:rsidRDefault="00E9631B" w:rsidP="00AE31DB">
                            <w:pPr>
                              <w:jc w:val="center"/>
                            </w:pPr>
                          </w:p>
                          <w:p w14:paraId="5ADE7C69" w14:textId="2457BADD" w:rsidR="00E9631B" w:rsidRDefault="00E9631B" w:rsidP="00AE31DB">
                            <w:pPr>
                              <w:jc w:val="center"/>
                            </w:pPr>
                          </w:p>
                          <w:p w14:paraId="54A86748" w14:textId="77777777" w:rsidR="00E9631B" w:rsidRDefault="00E9631B" w:rsidP="00AE31DB">
                            <w:pPr>
                              <w:jc w:val="center"/>
                            </w:pPr>
                          </w:p>
                          <w:p w14:paraId="1299B564" w14:textId="77777777" w:rsidR="00E9631B" w:rsidRDefault="00E9631B" w:rsidP="00AE31DB">
                            <w:pPr>
                              <w:jc w:val="center"/>
                            </w:pPr>
                          </w:p>
                          <w:p w14:paraId="6A250580" w14:textId="77777777" w:rsidR="00C80F95" w:rsidRDefault="00C80F95" w:rsidP="00AE31DB"/>
                          <w:p w14:paraId="2950FD15" w14:textId="77777777" w:rsidR="00C80F95" w:rsidRDefault="00C80F95" w:rsidP="00AE31DB"/>
                          <w:p w14:paraId="2309D297" w14:textId="19A5ECEE" w:rsidR="00C80F95" w:rsidRDefault="00C80F95" w:rsidP="00AE31DB"/>
                          <w:p w14:paraId="0D7F336A" w14:textId="6816C23A" w:rsidR="00C80F95" w:rsidRDefault="00C80F95" w:rsidP="00AE31DB"/>
                          <w:p w14:paraId="4C261518" w14:textId="6C041461" w:rsidR="00C80F95" w:rsidRDefault="00C80F95" w:rsidP="00AE31DB"/>
                          <w:p w14:paraId="738EC532" w14:textId="47300806" w:rsidR="00C80F95" w:rsidRDefault="00C80F95" w:rsidP="00AE31DB"/>
                          <w:p w14:paraId="18B0A792" w14:textId="411C99BD" w:rsidR="00C80F95" w:rsidRDefault="00C80F95" w:rsidP="00AE31DB">
                            <w:pPr>
                              <w:jc w:val="center"/>
                            </w:pPr>
                          </w:p>
                          <w:p w14:paraId="4AE0BB07" w14:textId="77777777" w:rsidR="00C80F95" w:rsidRDefault="00C80F95" w:rsidP="00AE31DB">
                            <w:pPr>
                              <w:jc w:val="right"/>
                            </w:pPr>
                          </w:p>
                          <w:p w14:paraId="2A73E305" w14:textId="77777777" w:rsidR="00C80F95" w:rsidRDefault="00C80F95" w:rsidP="00AE31DB"/>
                          <w:p w14:paraId="3AD90ABD" w14:textId="5AB1831B" w:rsidR="00C80F95" w:rsidRDefault="00C80F95" w:rsidP="00AE31DB">
                            <w:pPr>
                              <w:jc w:val="center"/>
                            </w:pPr>
                          </w:p>
                          <w:p w14:paraId="337DB8EC" w14:textId="77777777" w:rsidR="00C80F95" w:rsidRDefault="00C80F95" w:rsidP="00AE3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9EB6C" id="_x0000_s1043" type="#_x0000_t202" style="position:absolute;margin-left:15.15pt;margin-top:45.95pt;width:478pt;height:607.8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" stroked="f">
                <v:textbox>
                  <w:txbxContent>
                    <w:p w14:paraId="385D30C7" w14:textId="465B14E4" w:rsidR="00C80F95" w:rsidRDefault="00C80F95" w:rsidP="00AE31DB">
                      <w:pPr>
                        <w:jc w:val="center"/>
                      </w:pPr>
                      <w:r>
                        <w:rPr>
                          <w:noProof/>
                          <w:lang w:eastAsia="en-GB"/>
                        </w:rPr>
                        <w:drawing>
                          <wp:inline distT="0" distB="0" distL="0" distR="0" wp14:anchorId="109AAC2F" wp14:editId="6A418F65">
                            <wp:extent cx="5470574" cy="155235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08" t="26263" r="42689" b="54769"/>
                                    <a:stretch/>
                                  </pic:blipFill>
                                  <pic:spPr bwMode="auto">
                                    <a:xfrm>
                                      <a:off x="0" y="0"/>
                                      <a:ext cx="5537415" cy="1571320"/>
                                    </a:xfrm>
                                    <a:prstGeom prst="rect">
                                      <a:avLst/>
                                    </a:prstGeom>
                                    <a:ln>
                                      <a:noFill/>
                                    </a:ln>
                                    <a:extLst>
                                      <a:ext uri="{53640926-AAD7-44D8-BBD7-CCE9431645EC}">
                                        <a14:shadowObscured xmlns:a14="http://schemas.microsoft.com/office/drawing/2010/main"/>
                                      </a:ext>
                                    </a:extLst>
                                  </pic:spPr>
                                </pic:pic>
                              </a:graphicData>
                            </a:graphic>
                          </wp:inline>
                        </w:drawing>
                      </w:r>
                    </w:p>
                    <w:p w14:paraId="2F3D5914" w14:textId="5F8F1D78" w:rsidR="00E9631B" w:rsidRDefault="00E9631B" w:rsidP="00AE31DB">
                      <w:pPr>
                        <w:jc w:val="center"/>
                      </w:pPr>
                    </w:p>
                    <w:p w14:paraId="106A7032" w14:textId="77777777" w:rsidR="00E9631B" w:rsidRDefault="00E9631B" w:rsidP="00AE31DB">
                      <w:pPr>
                        <w:jc w:val="center"/>
                      </w:pPr>
                    </w:p>
                    <w:p w14:paraId="42D09FAE" w14:textId="588AAB67" w:rsidR="00E9631B" w:rsidRDefault="00E9631B" w:rsidP="00AE31DB">
                      <w:pPr>
                        <w:jc w:val="center"/>
                      </w:pPr>
                    </w:p>
                    <w:p w14:paraId="5ADE7C69" w14:textId="2457BADD" w:rsidR="00E9631B" w:rsidRDefault="00E9631B" w:rsidP="00AE31DB">
                      <w:pPr>
                        <w:jc w:val="center"/>
                      </w:pPr>
                    </w:p>
                    <w:p w14:paraId="54A86748" w14:textId="77777777" w:rsidR="00E9631B" w:rsidRDefault="00E9631B" w:rsidP="00AE31DB">
                      <w:pPr>
                        <w:jc w:val="center"/>
                      </w:pPr>
                    </w:p>
                    <w:p w14:paraId="1299B564" w14:textId="77777777" w:rsidR="00E9631B" w:rsidRDefault="00E9631B" w:rsidP="00AE31DB">
                      <w:pPr>
                        <w:jc w:val="center"/>
                      </w:pPr>
                    </w:p>
                    <w:p w14:paraId="6A250580" w14:textId="77777777" w:rsidR="00C80F95" w:rsidRDefault="00C80F95" w:rsidP="00AE31DB"/>
                    <w:p w14:paraId="2950FD15" w14:textId="77777777" w:rsidR="00C80F95" w:rsidRDefault="00C80F95" w:rsidP="00AE31DB"/>
                    <w:p w14:paraId="2309D297" w14:textId="19A5ECEE" w:rsidR="00C80F95" w:rsidRDefault="00C80F95" w:rsidP="00AE31DB"/>
                    <w:p w14:paraId="0D7F336A" w14:textId="6816C23A" w:rsidR="00C80F95" w:rsidRDefault="00C80F95" w:rsidP="00AE31DB"/>
                    <w:p w14:paraId="4C261518" w14:textId="6C041461" w:rsidR="00C80F95" w:rsidRDefault="00C80F95" w:rsidP="00AE31DB"/>
                    <w:p w14:paraId="738EC532" w14:textId="47300806" w:rsidR="00C80F95" w:rsidRDefault="00C80F95" w:rsidP="00AE31DB"/>
                    <w:p w14:paraId="18B0A792" w14:textId="411C99BD" w:rsidR="00C80F95" w:rsidRDefault="00C80F95" w:rsidP="00AE31DB">
                      <w:pPr>
                        <w:jc w:val="center"/>
                      </w:pPr>
                    </w:p>
                    <w:p w14:paraId="4AE0BB07" w14:textId="77777777" w:rsidR="00C80F95" w:rsidRDefault="00C80F95" w:rsidP="00AE31DB">
                      <w:pPr>
                        <w:jc w:val="right"/>
                      </w:pPr>
                    </w:p>
                    <w:p w14:paraId="2A73E305" w14:textId="77777777" w:rsidR="00C80F95" w:rsidRDefault="00C80F95" w:rsidP="00AE31DB"/>
                    <w:p w14:paraId="3AD90ABD" w14:textId="5AB1831B" w:rsidR="00C80F95" w:rsidRDefault="00C80F95" w:rsidP="00AE31DB">
                      <w:pPr>
                        <w:jc w:val="center"/>
                      </w:pPr>
                    </w:p>
                    <w:p w14:paraId="337DB8EC" w14:textId="77777777" w:rsidR="00C80F95" w:rsidRDefault="00C80F95" w:rsidP="00AE31DB"/>
                  </w:txbxContent>
                </v:textbox>
                <w10:wrap type="square" anchorx="margin"/>
              </v:shape>
            </w:pict>
          </mc:Fallback>
        </mc:AlternateContent>
      </w:r>
      <w:r w:rsidRPr="00955AB7">
        <w:rPr>
          <w:noProof/>
        </w:rPr>
        <mc:AlternateContent>
          <mc:Choice Requires="wps">
            <w:drawing>
              <wp:anchor distT="0" distB="0" distL="114300" distR="114300" simplePos="0" relativeHeight="251709440" behindDoc="0" locked="0" layoutInCell="1" allowOverlap="1" wp14:anchorId="397BFB1E" wp14:editId="0BD7C3B3">
                <wp:simplePos x="0" y="0"/>
                <wp:positionH relativeFrom="margin">
                  <wp:align>left</wp:align>
                </wp:positionH>
                <wp:positionV relativeFrom="paragraph">
                  <wp:posOffset>90805</wp:posOffset>
                </wp:positionV>
                <wp:extent cx="6464595" cy="8803640"/>
                <wp:effectExtent l="0" t="0" r="12700" b="16510"/>
                <wp:wrapNone/>
                <wp:docPr id="47" name="Rounded Rectangle 47"/>
                <wp:cNvGraphicFramePr/>
                <a:graphic xmlns:a="http://schemas.openxmlformats.org/drawingml/2006/main">
                  <a:graphicData uri="http://schemas.microsoft.com/office/word/2010/wordprocessingShape">
                    <wps:wsp>
                      <wps:cNvSpPr/>
                      <wps:spPr>
                        <a:xfrm>
                          <a:off x="0" y="0"/>
                          <a:ext cx="646459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A4F86" id="Rounded Rectangle 47" o:spid="_x0000_s1026" style="position:absolute;margin-left:0;margin-top:7.15pt;width:509pt;height:693.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" filled="f" strokecolor="#0070ad" strokeweight="2pt">
                <w10:wrap anchorx="margin"/>
              </v:roundrect>
            </w:pict>
          </mc:Fallback>
        </mc:AlternateContent>
      </w:r>
    </w:p>
    <w:p w14:paraId="4D172516" w14:textId="1210D25F" w:rsidR="00E9631B" w:rsidRDefault="00145931" w:rsidP="00AE31DB">
      <w:pPr>
        <w:pStyle w:val="Heading1"/>
      </w:pPr>
      <w:r>
        <w:rPr>
          <w:noProof/>
          <w:lang w:eastAsia="en-GB"/>
        </w:rPr>
        <w:lastRenderedPageBreak/>
        <mc:AlternateContent>
          <mc:Choice Requires="wps">
            <w:drawing>
              <wp:anchor distT="0" distB="0" distL="114300" distR="114300" simplePos="0" relativeHeight="251724800" behindDoc="0" locked="0" layoutInCell="1" allowOverlap="1" wp14:anchorId="362BF699" wp14:editId="772C37EA">
                <wp:simplePos x="0" y="0"/>
                <wp:positionH relativeFrom="margin">
                  <wp:posOffset>376934</wp:posOffset>
                </wp:positionH>
                <wp:positionV relativeFrom="paragraph">
                  <wp:posOffset>2724482</wp:posOffset>
                </wp:positionV>
                <wp:extent cx="5704205"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704205" cy="1828800"/>
                        </a:xfrm>
                        <a:prstGeom prst="rect">
                          <a:avLst/>
                        </a:prstGeom>
                        <a:solidFill>
                          <a:schemeClr val="lt1"/>
                        </a:solidFill>
                        <a:ln w="6350">
                          <a:noFill/>
                        </a:ln>
                      </wps:spPr>
                      <wps:txbx>
                        <w:txbxContent>
                          <w:p w14:paraId="7ACFF2E0" w14:textId="103C4E3C" w:rsidR="00E9631B" w:rsidRPr="00E9631B"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Pr="00E9631B">
                              <w:rPr>
                                <w:rFonts w:ascii="Arial" w:hAnsi="Arial" w:cs="Arial"/>
                                <w:sz w:val="24"/>
                              </w:rPr>
                              <w:t>In preparation for stool sampling, you’ll need to obtain a slip tip syringe. Locate the sample port on the catheter and open the sample port cap. Remove any residual air in the slip tip syringe by depressing the plunger before inserting it into the sample port. Press the tip of the syringe through the slit inside of the sampling port to access the interior of the catheter. Withdraw the syringe plunger to collect the stool sample. Remove the syringe and close the sampling port cap. Transfer the stool sample into a collection device per your institution’s policy. Dispose of the stool sampling syringe according to your institution’s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F699" id="Text Box 62" o:spid="_x0000_s1044" type="#_x0000_t202" style="position:absolute;left:0;text-align:left;margin-left:29.7pt;margin-top:214.55pt;width:449.15pt;height:2in;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y6MgIAAF0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" fillcolor="white [3201]" stroked="f" strokeweight=".5pt">
                <v:textbox>
                  <w:txbxContent>
                    <w:p w14:paraId="7ACFF2E0" w14:textId="103C4E3C" w:rsidR="00E9631B" w:rsidRPr="00E9631B" w:rsidRDefault="00E9631B">
                      <w:pPr>
                        <w:rPr>
                          <w:rFonts w:ascii="Arial" w:hAnsi="Arial" w:cs="Arial"/>
                          <w:sz w:val="24"/>
                        </w:rPr>
                      </w:pPr>
                      <w:r w:rsidRPr="008228B2">
                        <w:rPr>
                          <w:rFonts w:ascii="Arial" w:hAnsi="Arial" w:cs="Arial"/>
                          <w:sz w:val="24"/>
                        </w:rPr>
                        <w:t>•</w:t>
                      </w:r>
                      <w:r>
                        <w:rPr>
                          <w:rFonts w:ascii="Arial" w:hAnsi="Arial" w:cs="Arial"/>
                          <w:sz w:val="24"/>
                        </w:rPr>
                        <w:t xml:space="preserve"> </w:t>
                      </w:r>
                      <w:r w:rsidRPr="00E9631B">
                        <w:rPr>
                          <w:rFonts w:ascii="Arial" w:hAnsi="Arial" w:cs="Arial"/>
                          <w:sz w:val="24"/>
                        </w:rPr>
                        <w:t>In preparation for stool sampling, you’ll need to obtain a slip tip syringe. Locate the sample port on the catheter and open the sample port cap. Remove any residual air in the slip tip syringe by depressing the plunger before inserting it into the sample port. Press the tip of the syringe through the slit inside of the sampling port to access the interior of the catheter. Withdraw the syringe plunger to collect the stool sample. Remove the syringe and close the sampling port cap. Transfer the stool sample into a collection device per your institution’s policy. Dispose of the stool sampling syringe according to your institution’s policy.</w:t>
                      </w:r>
                    </w:p>
                  </w:txbxContent>
                </v:textbox>
                <w10:wrap anchorx="margin"/>
              </v:shape>
            </w:pict>
          </mc:Fallback>
        </mc:AlternateContent>
      </w:r>
      <w:r>
        <w:rPr>
          <w:noProof/>
          <w:lang w:eastAsia="en-GB"/>
        </w:rPr>
        <mc:AlternateContent>
          <mc:Choice Requires="wps">
            <w:drawing>
              <wp:anchor distT="45720" distB="45720" distL="114300" distR="114300" simplePos="0" relativeHeight="251723776" behindDoc="0" locked="0" layoutInCell="1" allowOverlap="1" wp14:anchorId="57E17770" wp14:editId="50D6236E">
                <wp:simplePos x="0" y="0"/>
                <wp:positionH relativeFrom="column">
                  <wp:posOffset>206062</wp:posOffset>
                </wp:positionH>
                <wp:positionV relativeFrom="paragraph">
                  <wp:posOffset>622300</wp:posOffset>
                </wp:positionV>
                <wp:extent cx="6045835" cy="7847330"/>
                <wp:effectExtent l="0" t="0" r="0" b="127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7847330"/>
                        </a:xfrm>
                        <a:prstGeom prst="rect">
                          <a:avLst/>
                        </a:prstGeom>
                        <a:solidFill>
                          <a:srgbClr val="FFFFFF"/>
                        </a:solidFill>
                        <a:ln w="9525">
                          <a:noFill/>
                          <a:miter lim="800000"/>
                          <a:headEnd/>
                          <a:tailEnd/>
                        </a:ln>
                      </wps:spPr>
                      <wps:txbx>
                        <w:txbxContent>
                          <w:p w14:paraId="41EA6430" w14:textId="503B980A" w:rsidR="00E9631B" w:rsidRDefault="00E9631B" w:rsidP="00E9631B">
                            <w:pPr>
                              <w:jc w:val="center"/>
                            </w:pPr>
                            <w:r>
                              <w:rPr>
                                <w:noProof/>
                                <w:lang w:eastAsia="en-GB"/>
                              </w:rPr>
                              <w:drawing>
                                <wp:inline distT="0" distB="0" distL="0" distR="0" wp14:anchorId="05504530" wp14:editId="340174F8">
                                  <wp:extent cx="2786135" cy="1637731"/>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47" t="26364" r="23787" b="54340"/>
                                          <a:stretch/>
                                        </pic:blipFill>
                                        <pic:spPr bwMode="auto">
                                          <a:xfrm>
                                            <a:off x="0" y="0"/>
                                            <a:ext cx="2821868" cy="1658735"/>
                                          </a:xfrm>
                                          <a:prstGeom prst="rect">
                                            <a:avLst/>
                                          </a:prstGeom>
                                          <a:ln>
                                            <a:noFill/>
                                          </a:ln>
                                          <a:extLst>
                                            <a:ext uri="{53640926-AAD7-44D8-BBD7-CCE9431645EC}">
                                              <a14:shadowObscured xmlns:a14="http://schemas.microsoft.com/office/drawing/2010/main"/>
                                            </a:ext>
                                          </a:extLst>
                                        </pic:spPr>
                                      </pic:pic>
                                    </a:graphicData>
                                  </a:graphic>
                                </wp:inline>
                              </w:drawing>
                            </w:r>
                          </w:p>
                          <w:p w14:paraId="19449DC3" w14:textId="77777777" w:rsidR="00E9631B" w:rsidRDefault="00E9631B" w:rsidP="00E9631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7770" id="_x0000_s1045" type="#_x0000_t202" style="position:absolute;left:0;text-align:left;margin-left:16.25pt;margin-top:49pt;width:476.05pt;height:617.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TEwIAAP8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" stroked="f">
                <v:textbox>
                  <w:txbxContent>
                    <w:p w14:paraId="41EA6430" w14:textId="503B980A" w:rsidR="00E9631B" w:rsidRDefault="00E9631B" w:rsidP="00E9631B">
                      <w:pPr>
                        <w:jc w:val="center"/>
                      </w:pPr>
                      <w:r>
                        <w:rPr>
                          <w:noProof/>
                          <w:lang w:eastAsia="en-GB"/>
                        </w:rPr>
                        <w:drawing>
                          <wp:inline distT="0" distB="0" distL="0" distR="0" wp14:anchorId="05504530" wp14:editId="340174F8">
                            <wp:extent cx="2786135" cy="1637731"/>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47" t="26364" r="23787" b="54340"/>
                                    <a:stretch/>
                                  </pic:blipFill>
                                  <pic:spPr bwMode="auto">
                                    <a:xfrm>
                                      <a:off x="0" y="0"/>
                                      <a:ext cx="2821868" cy="1658735"/>
                                    </a:xfrm>
                                    <a:prstGeom prst="rect">
                                      <a:avLst/>
                                    </a:prstGeom>
                                    <a:ln>
                                      <a:noFill/>
                                    </a:ln>
                                    <a:extLst>
                                      <a:ext uri="{53640926-AAD7-44D8-BBD7-CCE9431645EC}">
                                        <a14:shadowObscured xmlns:a14="http://schemas.microsoft.com/office/drawing/2010/main"/>
                                      </a:ext>
                                    </a:extLst>
                                  </pic:spPr>
                                </pic:pic>
                              </a:graphicData>
                            </a:graphic>
                          </wp:inline>
                        </w:drawing>
                      </w:r>
                    </w:p>
                    <w:p w14:paraId="19449DC3" w14:textId="77777777" w:rsidR="00E9631B" w:rsidRDefault="00E9631B" w:rsidP="00E9631B">
                      <w:pPr>
                        <w:jc w:val="center"/>
                      </w:pPr>
                    </w:p>
                  </w:txbxContent>
                </v:textbox>
                <w10:wrap type="square"/>
              </v:shape>
            </w:pict>
          </mc:Fallback>
        </mc:AlternateContent>
      </w:r>
      <w:r w:rsidRPr="00955AB7">
        <w:rPr>
          <w:noProof/>
        </w:rPr>
        <mc:AlternateContent>
          <mc:Choice Requires="wps">
            <w:drawing>
              <wp:anchor distT="0" distB="0" distL="114300" distR="114300" simplePos="0" relativeHeight="251721728" behindDoc="0" locked="0" layoutInCell="1" allowOverlap="1" wp14:anchorId="0FF44FC0" wp14:editId="2A6353B1">
                <wp:simplePos x="0" y="0"/>
                <wp:positionH relativeFrom="page">
                  <wp:posOffset>373702</wp:posOffset>
                </wp:positionH>
                <wp:positionV relativeFrom="paragraph">
                  <wp:posOffset>119380</wp:posOffset>
                </wp:positionV>
                <wp:extent cx="6464595" cy="8803640"/>
                <wp:effectExtent l="0" t="0" r="12700" b="16510"/>
                <wp:wrapNone/>
                <wp:docPr id="60" name="Rounded Rectangle 60"/>
                <wp:cNvGraphicFramePr/>
                <a:graphic xmlns:a="http://schemas.openxmlformats.org/drawingml/2006/main">
                  <a:graphicData uri="http://schemas.microsoft.com/office/word/2010/wordprocessingShape">
                    <wps:wsp>
                      <wps:cNvSpPr/>
                      <wps:spPr>
                        <a:xfrm>
                          <a:off x="0" y="0"/>
                          <a:ext cx="6464595" cy="8803640"/>
                        </a:xfrm>
                        <a:prstGeom prst="roundRect">
                          <a:avLst>
                            <a:gd name="adj" fmla="val 15809"/>
                          </a:avLst>
                        </a:prstGeom>
                        <a:noFill/>
                        <a:ln w="25400" cap="flat" cmpd="sng" algn="ctr">
                          <a:solidFill>
                            <a:srgbClr val="0070A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BE07F" id="Rounded Rectangle 60" o:spid="_x0000_s1026" style="position:absolute;margin-left:29.45pt;margin-top:9.4pt;width:509pt;height:693.2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" filled="f" strokecolor="#0070ad" strokeweight="2pt">
                <w10:wrap anchorx="page"/>
              </v:roundrect>
            </w:pict>
          </mc:Fallback>
        </mc:AlternateContent>
      </w:r>
    </w:p>
    <w:p w14:paraId="06AA58C1" w14:textId="0772EC40" w:rsidR="00CB07E0" w:rsidRPr="00AE31DB" w:rsidRDefault="00DA6CF7" w:rsidP="00AE31DB">
      <w:pPr>
        <w:pStyle w:val="Heading1"/>
      </w:pPr>
      <w:r w:rsidRPr="00AE31DB">
        <w:lastRenderedPageBreak/>
        <w:t>Flexi- Seal Faecal Management System</w:t>
      </w:r>
    </w:p>
    <w:tbl>
      <w:tblPr>
        <w:tblStyle w:val="GridTable4-Accent1"/>
        <w:tblpPr w:leftFromText="180" w:rightFromText="180" w:vertAnchor="text" w:horzAnchor="margin" w:tblpXSpec="center" w:tblpY="105"/>
        <w:tblW w:w="0" w:type="auto"/>
        <w:tblLook w:val="04A0" w:firstRow="1" w:lastRow="0" w:firstColumn="1" w:lastColumn="0" w:noHBand="0" w:noVBand="1"/>
      </w:tblPr>
      <w:tblGrid>
        <w:gridCol w:w="534"/>
        <w:gridCol w:w="5670"/>
        <w:gridCol w:w="1631"/>
        <w:gridCol w:w="1631"/>
      </w:tblGrid>
      <w:tr w:rsidR="00BC0460" w:rsidRPr="00AE31DB" w14:paraId="3CEE215A" w14:textId="77777777" w:rsidTr="00BC0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22B8C7B" w14:textId="77777777" w:rsidR="00BC0460" w:rsidRPr="00AE31DB" w:rsidRDefault="00BC0460" w:rsidP="00BC0460">
            <w:pPr>
              <w:rPr>
                <w:rFonts w:ascii="Arial" w:hAnsi="Arial" w:cs="Arial"/>
                <w:sz w:val="22"/>
              </w:rPr>
            </w:pPr>
          </w:p>
        </w:tc>
        <w:tc>
          <w:tcPr>
            <w:tcW w:w="5670" w:type="dxa"/>
          </w:tcPr>
          <w:p w14:paraId="4BB91277" w14:textId="064FDBCD" w:rsidR="00BC0460" w:rsidRPr="00AE31DB" w:rsidRDefault="00BC0460" w:rsidP="00BC0460">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8"/>
              </w:rPr>
              <w:t>Competence</w:t>
            </w:r>
          </w:p>
        </w:tc>
        <w:tc>
          <w:tcPr>
            <w:tcW w:w="1312" w:type="dxa"/>
          </w:tcPr>
          <w:p w14:paraId="16063986" w14:textId="540D56A5" w:rsidR="00BC0460" w:rsidRPr="00AE31DB" w:rsidRDefault="00BC0460" w:rsidP="00BC0460">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4"/>
              </w:rPr>
              <w:t>Assessment Date</w:t>
            </w:r>
          </w:p>
        </w:tc>
        <w:tc>
          <w:tcPr>
            <w:tcW w:w="1312" w:type="dxa"/>
          </w:tcPr>
          <w:p w14:paraId="07D97870" w14:textId="328C66C9" w:rsidR="00BC0460" w:rsidRPr="00AE31DB" w:rsidRDefault="00BC0460" w:rsidP="00BC046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E31DB">
              <w:rPr>
                <w:rFonts w:ascii="Arial" w:hAnsi="Arial" w:cs="Arial"/>
                <w:sz w:val="24"/>
              </w:rPr>
              <w:t>Re-Assessment Date</w:t>
            </w:r>
          </w:p>
        </w:tc>
      </w:tr>
      <w:tr w:rsidR="00996CB8" w:rsidRPr="00AE31DB" w14:paraId="6C5C0845"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62AD91E" w14:textId="77777777" w:rsidR="00996CB8" w:rsidRPr="00AE31DB" w:rsidRDefault="00996CB8" w:rsidP="00BC0460">
            <w:pPr>
              <w:rPr>
                <w:rFonts w:ascii="Arial" w:hAnsi="Arial" w:cs="Arial"/>
                <w:sz w:val="22"/>
              </w:rPr>
            </w:pPr>
          </w:p>
        </w:tc>
        <w:tc>
          <w:tcPr>
            <w:tcW w:w="5670" w:type="dxa"/>
          </w:tcPr>
          <w:p w14:paraId="54D827D1" w14:textId="1E3A6FD2" w:rsidR="00996CB8" w:rsidRPr="00AE31DB" w:rsidRDefault="00996CB8" w:rsidP="00BC0460">
            <w:pPr>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sidRPr="00AE31DB">
              <w:rPr>
                <w:rFonts w:ascii="Arial" w:hAnsi="Arial" w:cs="Arial"/>
                <w:b/>
                <w:sz w:val="28"/>
              </w:rPr>
              <w:t>Patient Selection</w:t>
            </w:r>
          </w:p>
        </w:tc>
        <w:tc>
          <w:tcPr>
            <w:tcW w:w="1312" w:type="dxa"/>
          </w:tcPr>
          <w:p w14:paraId="037C678E" w14:textId="77777777" w:rsidR="00996CB8" w:rsidRPr="00AE31DB" w:rsidRDefault="00996CB8"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1312" w:type="dxa"/>
          </w:tcPr>
          <w:p w14:paraId="569D51E8" w14:textId="77777777" w:rsidR="00996CB8" w:rsidRPr="00AE31DB" w:rsidRDefault="00996CB8"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BC0460" w:rsidRPr="00AE31DB" w14:paraId="416D776C"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16824A2C" w14:textId="02768E70" w:rsidR="00BC0460" w:rsidRPr="00AE31DB" w:rsidRDefault="00BC0460" w:rsidP="00BC0460">
            <w:pPr>
              <w:rPr>
                <w:rFonts w:ascii="Arial" w:hAnsi="Arial" w:cs="Arial"/>
                <w:sz w:val="22"/>
              </w:rPr>
            </w:pPr>
            <w:r w:rsidRPr="00AE31DB">
              <w:rPr>
                <w:rFonts w:ascii="Arial" w:hAnsi="Arial" w:cs="Arial"/>
                <w:sz w:val="22"/>
              </w:rPr>
              <w:t>1.</w:t>
            </w:r>
          </w:p>
        </w:tc>
        <w:tc>
          <w:tcPr>
            <w:tcW w:w="5670" w:type="dxa"/>
          </w:tcPr>
          <w:p w14:paraId="56F75C87" w14:textId="1FD35292" w:rsidR="00BC0460" w:rsidRPr="00AE31DB" w:rsidRDefault="00996CB8"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Ensures criteria for FMS is met:</w:t>
            </w:r>
          </w:p>
          <w:p w14:paraId="4FBFE3F6" w14:textId="77777777" w:rsidR="00996CB8" w:rsidRPr="00AE31DB" w:rsidRDefault="00996CB8" w:rsidP="00996CB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Stool type 6-7</w:t>
            </w:r>
          </w:p>
          <w:p w14:paraId="2A9177B2" w14:textId="77777777" w:rsidR="00996CB8" w:rsidRPr="00AE31DB" w:rsidRDefault="00996CB8" w:rsidP="00996CB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Adequate sphincter tone</w:t>
            </w:r>
          </w:p>
          <w:p w14:paraId="1F64309C" w14:textId="768CF4B9" w:rsidR="00996CB8" w:rsidRPr="00AE31DB" w:rsidRDefault="00996CB8" w:rsidP="00996CB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No contraindications</w:t>
            </w:r>
          </w:p>
        </w:tc>
        <w:tc>
          <w:tcPr>
            <w:tcW w:w="1312" w:type="dxa"/>
          </w:tcPr>
          <w:p w14:paraId="61A9941B" w14:textId="77777777" w:rsidR="00BC0460" w:rsidRPr="00AE31DB" w:rsidRDefault="00BC0460"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41A3BBEE" w14:textId="77777777" w:rsidR="00BC0460" w:rsidRPr="00AE31DB" w:rsidRDefault="00BC0460"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C0460" w:rsidRPr="00AE31DB" w14:paraId="49AA9F4B"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F8B3B89" w14:textId="3C4510A2" w:rsidR="00BC0460" w:rsidRPr="00AE31DB" w:rsidRDefault="00BC0460" w:rsidP="00BC0460">
            <w:pPr>
              <w:rPr>
                <w:rFonts w:ascii="Arial" w:hAnsi="Arial" w:cs="Arial"/>
                <w:sz w:val="22"/>
              </w:rPr>
            </w:pPr>
            <w:r w:rsidRPr="00AE31DB">
              <w:rPr>
                <w:rFonts w:ascii="Arial" w:hAnsi="Arial" w:cs="Arial"/>
                <w:sz w:val="22"/>
              </w:rPr>
              <w:t>2.</w:t>
            </w:r>
          </w:p>
        </w:tc>
        <w:tc>
          <w:tcPr>
            <w:tcW w:w="5670" w:type="dxa"/>
          </w:tcPr>
          <w:p w14:paraId="524830CA" w14:textId="77777777" w:rsidR="00BC0460" w:rsidRPr="00AE31DB" w:rsidRDefault="00996CB8"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Demonstrate understanding and ability to implement the Trust policy for:</w:t>
            </w:r>
          </w:p>
          <w:p w14:paraId="0A5B96FA" w14:textId="3832500D" w:rsidR="00996CB8" w:rsidRPr="00AE31DB" w:rsidRDefault="00996CB8" w:rsidP="00996CB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Before proceeding consults with medical staff.</w:t>
            </w:r>
          </w:p>
          <w:p w14:paraId="15475E67" w14:textId="01CE8BD4" w:rsidR="00996CB8" w:rsidRPr="00AE31DB" w:rsidRDefault="00996CB8" w:rsidP="00996CB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Digital rectal examination for adequate sphincter tone performed and documented.</w:t>
            </w:r>
          </w:p>
          <w:p w14:paraId="63348D98" w14:textId="77777777" w:rsidR="00996CB8" w:rsidRPr="00AE31DB" w:rsidRDefault="00996CB8" w:rsidP="00996CB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Explains procedure to patient and obtains consent.</w:t>
            </w:r>
          </w:p>
          <w:p w14:paraId="3B77AD51" w14:textId="53D39D17" w:rsidR="00996CB8" w:rsidRPr="00AE31DB" w:rsidRDefault="00996CB8" w:rsidP="0006707A">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Privacy and dignity maintained througho</w:t>
            </w:r>
            <w:r w:rsidR="0006707A" w:rsidRPr="00AE31DB">
              <w:rPr>
                <w:rFonts w:ascii="Arial" w:hAnsi="Arial" w:cs="Arial"/>
                <w:sz w:val="22"/>
              </w:rPr>
              <w:t>u</w:t>
            </w:r>
            <w:r w:rsidRPr="00AE31DB">
              <w:rPr>
                <w:rFonts w:ascii="Arial" w:hAnsi="Arial" w:cs="Arial"/>
                <w:sz w:val="22"/>
              </w:rPr>
              <w:t>t.</w:t>
            </w:r>
          </w:p>
        </w:tc>
        <w:tc>
          <w:tcPr>
            <w:tcW w:w="1312" w:type="dxa"/>
          </w:tcPr>
          <w:p w14:paraId="7940DF41"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48C1B0DB"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996CB8" w:rsidRPr="00AE31DB" w14:paraId="498AD0D8"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2EAD543C" w14:textId="77777777" w:rsidR="00996CB8" w:rsidRPr="00AE31DB" w:rsidRDefault="00996CB8" w:rsidP="00BC0460">
            <w:pPr>
              <w:rPr>
                <w:rFonts w:ascii="Arial" w:hAnsi="Arial" w:cs="Arial"/>
                <w:sz w:val="22"/>
              </w:rPr>
            </w:pPr>
          </w:p>
        </w:tc>
        <w:tc>
          <w:tcPr>
            <w:tcW w:w="5670" w:type="dxa"/>
          </w:tcPr>
          <w:p w14:paraId="4A854B00" w14:textId="0BDB2D7E" w:rsidR="00996CB8" w:rsidRPr="00AE31DB" w:rsidRDefault="00996CB8" w:rsidP="00BC0460">
            <w:pPr>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AE31DB">
              <w:rPr>
                <w:rFonts w:ascii="Arial" w:hAnsi="Arial" w:cs="Arial"/>
                <w:b/>
                <w:sz w:val="28"/>
              </w:rPr>
              <w:t>Insertion Competencies</w:t>
            </w:r>
          </w:p>
        </w:tc>
        <w:tc>
          <w:tcPr>
            <w:tcW w:w="1312" w:type="dxa"/>
          </w:tcPr>
          <w:p w14:paraId="769B2A98" w14:textId="77777777" w:rsidR="00996CB8" w:rsidRPr="00AE31DB" w:rsidRDefault="00996CB8"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39BE0321" w14:textId="77777777" w:rsidR="00996CB8" w:rsidRPr="00AE31DB" w:rsidRDefault="00996CB8"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C0460" w:rsidRPr="00AE31DB" w14:paraId="14865192"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1ADE301" w14:textId="1F7D8A98" w:rsidR="00BC0460" w:rsidRPr="00AE31DB" w:rsidRDefault="00DA6CF7" w:rsidP="00BC0460">
            <w:pPr>
              <w:rPr>
                <w:rFonts w:ascii="Arial" w:hAnsi="Arial" w:cs="Arial"/>
                <w:sz w:val="22"/>
              </w:rPr>
            </w:pPr>
            <w:r w:rsidRPr="00AE31DB">
              <w:rPr>
                <w:rFonts w:ascii="Arial" w:hAnsi="Arial" w:cs="Arial"/>
                <w:sz w:val="22"/>
              </w:rPr>
              <w:t>1</w:t>
            </w:r>
            <w:r w:rsidR="00BC0460" w:rsidRPr="00AE31DB">
              <w:rPr>
                <w:rFonts w:ascii="Arial" w:hAnsi="Arial" w:cs="Arial"/>
                <w:sz w:val="22"/>
              </w:rPr>
              <w:t>.</w:t>
            </w:r>
          </w:p>
        </w:tc>
        <w:tc>
          <w:tcPr>
            <w:tcW w:w="5670" w:type="dxa"/>
          </w:tcPr>
          <w:p w14:paraId="76EA6045" w14:textId="7282FDEF" w:rsidR="00BC0460" w:rsidRPr="00AE31DB" w:rsidRDefault="0006707A" w:rsidP="0006707A">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Obtains appropriate equipment (Kit, PPE, incontinent pad, lubricant, protective barrier cream)</w:t>
            </w:r>
            <w:r w:rsidR="00955AB7" w:rsidRPr="00AE31DB">
              <w:rPr>
                <w:rFonts w:ascii="Arial" w:hAnsi="Arial" w:cs="Arial"/>
                <w:sz w:val="22"/>
              </w:rPr>
              <w:t>.</w:t>
            </w:r>
          </w:p>
        </w:tc>
        <w:tc>
          <w:tcPr>
            <w:tcW w:w="1312" w:type="dxa"/>
          </w:tcPr>
          <w:p w14:paraId="187C3F24"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718EF628"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BC0460" w:rsidRPr="00AE31DB" w14:paraId="13EB7084"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7FF41D62" w14:textId="5DB93E97" w:rsidR="00BC0460" w:rsidRPr="00AE31DB" w:rsidRDefault="00DA6CF7" w:rsidP="00BC0460">
            <w:pPr>
              <w:rPr>
                <w:rFonts w:ascii="Arial" w:hAnsi="Arial" w:cs="Arial"/>
                <w:sz w:val="22"/>
              </w:rPr>
            </w:pPr>
            <w:r w:rsidRPr="00AE31DB">
              <w:rPr>
                <w:rFonts w:ascii="Arial" w:hAnsi="Arial" w:cs="Arial"/>
                <w:sz w:val="22"/>
              </w:rPr>
              <w:t>2</w:t>
            </w:r>
            <w:r w:rsidR="00BC0460" w:rsidRPr="00AE31DB">
              <w:rPr>
                <w:rFonts w:ascii="Arial" w:hAnsi="Arial" w:cs="Arial"/>
                <w:sz w:val="22"/>
              </w:rPr>
              <w:t>.</w:t>
            </w:r>
          </w:p>
        </w:tc>
        <w:tc>
          <w:tcPr>
            <w:tcW w:w="5670" w:type="dxa"/>
          </w:tcPr>
          <w:p w14:paraId="53184684" w14:textId="16A17B67" w:rsidR="00BC0460" w:rsidRPr="00AE31DB" w:rsidRDefault="0006707A"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Preassembles the system, removes air from the balloon and fills syringe with no more than 45mls sterile water or saline.</w:t>
            </w:r>
          </w:p>
        </w:tc>
        <w:tc>
          <w:tcPr>
            <w:tcW w:w="1312" w:type="dxa"/>
          </w:tcPr>
          <w:p w14:paraId="655610FD" w14:textId="77777777" w:rsidR="00BC0460" w:rsidRPr="00AE31DB" w:rsidRDefault="00BC0460"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31D6AE5A" w14:textId="77777777" w:rsidR="00BC0460" w:rsidRPr="00AE31DB" w:rsidRDefault="00BC0460"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C0460" w:rsidRPr="00AE31DB" w14:paraId="5259ECD4"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A4825CF" w14:textId="1196DD5C" w:rsidR="00BC0460" w:rsidRPr="00AE31DB" w:rsidRDefault="00DA6CF7" w:rsidP="00BC0460">
            <w:pPr>
              <w:rPr>
                <w:rFonts w:ascii="Arial" w:hAnsi="Arial" w:cs="Arial"/>
                <w:sz w:val="22"/>
              </w:rPr>
            </w:pPr>
            <w:r w:rsidRPr="00AE31DB">
              <w:rPr>
                <w:rFonts w:ascii="Arial" w:hAnsi="Arial" w:cs="Arial"/>
                <w:sz w:val="22"/>
              </w:rPr>
              <w:t>3</w:t>
            </w:r>
            <w:r w:rsidR="00BC0460" w:rsidRPr="00AE31DB">
              <w:rPr>
                <w:rFonts w:ascii="Arial" w:hAnsi="Arial" w:cs="Arial"/>
                <w:sz w:val="22"/>
              </w:rPr>
              <w:t>.</w:t>
            </w:r>
          </w:p>
        </w:tc>
        <w:tc>
          <w:tcPr>
            <w:tcW w:w="5670" w:type="dxa"/>
          </w:tcPr>
          <w:p w14:paraId="4CDF5655" w14:textId="233308F7" w:rsidR="00BC0460" w:rsidRPr="00AE31DB" w:rsidRDefault="0006707A"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Positions patient appropriately, ideally left side down.</w:t>
            </w:r>
          </w:p>
        </w:tc>
        <w:tc>
          <w:tcPr>
            <w:tcW w:w="1312" w:type="dxa"/>
          </w:tcPr>
          <w:p w14:paraId="2EFFD671"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27D2858B"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BC0460" w:rsidRPr="00AE31DB" w14:paraId="39F9F1BB"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5EDF57DB" w14:textId="30DF9D03" w:rsidR="00BC0460" w:rsidRPr="00AE31DB" w:rsidRDefault="00DA6CF7" w:rsidP="00BC0460">
            <w:pPr>
              <w:rPr>
                <w:rFonts w:ascii="Arial" w:hAnsi="Arial" w:cs="Arial"/>
                <w:sz w:val="22"/>
              </w:rPr>
            </w:pPr>
            <w:r w:rsidRPr="00AE31DB">
              <w:rPr>
                <w:rFonts w:ascii="Arial" w:hAnsi="Arial" w:cs="Arial"/>
                <w:sz w:val="22"/>
              </w:rPr>
              <w:t>4</w:t>
            </w:r>
            <w:r w:rsidR="00BC0460" w:rsidRPr="00AE31DB">
              <w:rPr>
                <w:rFonts w:ascii="Arial" w:hAnsi="Arial" w:cs="Arial"/>
                <w:sz w:val="22"/>
              </w:rPr>
              <w:t>.</w:t>
            </w:r>
          </w:p>
        </w:tc>
        <w:tc>
          <w:tcPr>
            <w:tcW w:w="5670" w:type="dxa"/>
          </w:tcPr>
          <w:p w14:paraId="393A5A67" w14:textId="6E37720A" w:rsidR="00BC0460" w:rsidRPr="00AE31DB" w:rsidRDefault="0006707A"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Inserts lubric</w:t>
            </w:r>
            <w:r w:rsidR="00DA6CF7" w:rsidRPr="00AE31DB">
              <w:rPr>
                <w:rFonts w:ascii="Arial" w:hAnsi="Arial" w:cs="Arial"/>
                <w:sz w:val="22"/>
              </w:rPr>
              <w:t>ated gloved finger into the</w:t>
            </w:r>
            <w:r w:rsidRPr="00AE31DB">
              <w:rPr>
                <w:rFonts w:ascii="Arial" w:hAnsi="Arial" w:cs="Arial"/>
                <w:sz w:val="22"/>
              </w:rPr>
              <w:t xml:space="preserve"> retention balloon cuff finger pocket. Lubricates the balloon end of the catheter.</w:t>
            </w:r>
          </w:p>
        </w:tc>
        <w:tc>
          <w:tcPr>
            <w:tcW w:w="1312" w:type="dxa"/>
          </w:tcPr>
          <w:p w14:paraId="0EAB0633" w14:textId="77777777" w:rsidR="00BC0460" w:rsidRPr="00AE31DB" w:rsidRDefault="00BC0460"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521991C4" w14:textId="77777777" w:rsidR="00BC0460" w:rsidRPr="00AE31DB" w:rsidRDefault="00BC0460"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BC0460" w:rsidRPr="00AE31DB" w14:paraId="5370C698"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4BB717E" w14:textId="185C386E" w:rsidR="00BC0460" w:rsidRPr="00AE31DB" w:rsidRDefault="00DA6CF7" w:rsidP="00BC0460">
            <w:pPr>
              <w:rPr>
                <w:rFonts w:ascii="Arial" w:hAnsi="Arial" w:cs="Arial"/>
                <w:sz w:val="22"/>
              </w:rPr>
            </w:pPr>
            <w:r w:rsidRPr="00AE31DB">
              <w:rPr>
                <w:rFonts w:ascii="Arial" w:hAnsi="Arial" w:cs="Arial"/>
                <w:sz w:val="22"/>
              </w:rPr>
              <w:t>5</w:t>
            </w:r>
            <w:r w:rsidR="00BC0460" w:rsidRPr="00AE31DB">
              <w:rPr>
                <w:rFonts w:ascii="Arial" w:hAnsi="Arial" w:cs="Arial"/>
                <w:sz w:val="22"/>
              </w:rPr>
              <w:t>.</w:t>
            </w:r>
          </w:p>
        </w:tc>
        <w:tc>
          <w:tcPr>
            <w:tcW w:w="5670" w:type="dxa"/>
          </w:tcPr>
          <w:p w14:paraId="65FDD174" w14:textId="67782BEB" w:rsidR="00BC0460" w:rsidRPr="00AE31DB" w:rsidRDefault="0006707A"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Inserts balloon through anal sphincter until well inside the rectal vault. Inflate the balloon.</w:t>
            </w:r>
          </w:p>
        </w:tc>
        <w:tc>
          <w:tcPr>
            <w:tcW w:w="1312" w:type="dxa"/>
          </w:tcPr>
          <w:p w14:paraId="55593172"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59CAC83E" w14:textId="77777777" w:rsidR="00BC0460" w:rsidRPr="00AE31DB" w:rsidRDefault="00BC0460"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278939BA"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33C3DA42" w14:textId="3848EF5B" w:rsidR="00DA6CF7" w:rsidRPr="00AE31DB" w:rsidRDefault="00DA6CF7" w:rsidP="00BC0460">
            <w:pPr>
              <w:rPr>
                <w:rFonts w:ascii="Arial" w:hAnsi="Arial" w:cs="Arial"/>
                <w:sz w:val="22"/>
              </w:rPr>
            </w:pPr>
            <w:r w:rsidRPr="00AE31DB">
              <w:rPr>
                <w:rFonts w:ascii="Arial" w:hAnsi="Arial" w:cs="Arial"/>
                <w:sz w:val="22"/>
              </w:rPr>
              <w:lastRenderedPageBreak/>
              <w:t>6.</w:t>
            </w:r>
          </w:p>
        </w:tc>
        <w:tc>
          <w:tcPr>
            <w:tcW w:w="5670" w:type="dxa"/>
          </w:tcPr>
          <w:p w14:paraId="7B98F282" w14:textId="7DEBF69A"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Inflate balloon slowly depressing the syringe plunger.</w:t>
            </w:r>
          </w:p>
        </w:tc>
        <w:tc>
          <w:tcPr>
            <w:tcW w:w="1312" w:type="dxa"/>
          </w:tcPr>
          <w:p w14:paraId="359C71F1"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4DCC092F"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DA6CF7" w:rsidRPr="00AE31DB" w14:paraId="25E0B024"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693F0CA" w14:textId="2BE5DFD0" w:rsidR="00DA6CF7" w:rsidRPr="00AE31DB" w:rsidRDefault="00DA6CF7" w:rsidP="00BC0460">
            <w:pPr>
              <w:rPr>
                <w:rFonts w:ascii="Arial" w:hAnsi="Arial" w:cs="Arial"/>
                <w:sz w:val="22"/>
              </w:rPr>
            </w:pPr>
            <w:r w:rsidRPr="00AE31DB">
              <w:rPr>
                <w:rFonts w:ascii="Arial" w:hAnsi="Arial" w:cs="Arial"/>
                <w:sz w:val="22"/>
              </w:rPr>
              <w:t>7.</w:t>
            </w:r>
          </w:p>
        </w:tc>
        <w:tc>
          <w:tcPr>
            <w:tcW w:w="5670" w:type="dxa"/>
          </w:tcPr>
          <w:p w14:paraId="3489554B" w14:textId="239F7C31"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Remove syringe. Gently pull on catheter to ensure secured.</w:t>
            </w:r>
          </w:p>
        </w:tc>
        <w:tc>
          <w:tcPr>
            <w:tcW w:w="1312" w:type="dxa"/>
          </w:tcPr>
          <w:p w14:paraId="1399E4E8"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11EF56C6"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4A8CD19F"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52418C27" w14:textId="08C5DA5F" w:rsidR="00DA6CF7" w:rsidRPr="00AE31DB" w:rsidRDefault="00DA6CF7" w:rsidP="00DA6CF7">
            <w:pPr>
              <w:rPr>
                <w:rFonts w:ascii="Arial" w:hAnsi="Arial" w:cs="Arial"/>
                <w:sz w:val="22"/>
              </w:rPr>
            </w:pPr>
            <w:r w:rsidRPr="00AE31DB">
              <w:rPr>
                <w:rFonts w:ascii="Arial" w:hAnsi="Arial" w:cs="Arial"/>
                <w:sz w:val="22"/>
              </w:rPr>
              <w:t>8.</w:t>
            </w:r>
          </w:p>
        </w:tc>
        <w:tc>
          <w:tcPr>
            <w:tcW w:w="5670" w:type="dxa"/>
          </w:tcPr>
          <w:p w14:paraId="37AA8817" w14:textId="18D0CE8E"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 xml:space="preserve">Document the position indicator line </w:t>
            </w:r>
            <w:r w:rsidR="00955AB7" w:rsidRPr="00AE31DB">
              <w:rPr>
                <w:rFonts w:ascii="Arial" w:hAnsi="Arial" w:cs="Arial"/>
                <w:sz w:val="22"/>
              </w:rPr>
              <w:t>relative</w:t>
            </w:r>
            <w:r w:rsidRPr="00AE31DB">
              <w:rPr>
                <w:rFonts w:ascii="Arial" w:hAnsi="Arial" w:cs="Arial"/>
                <w:sz w:val="22"/>
              </w:rPr>
              <w:t xml:space="preserve"> to the anus. Regularly check for correct position.</w:t>
            </w:r>
          </w:p>
        </w:tc>
        <w:tc>
          <w:tcPr>
            <w:tcW w:w="1312" w:type="dxa"/>
          </w:tcPr>
          <w:p w14:paraId="24339E9E"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6B58D914"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DA6CF7" w:rsidRPr="00AE31DB" w14:paraId="57A7C70A"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4577137" w14:textId="4275D816" w:rsidR="00DA6CF7" w:rsidRPr="00AE31DB" w:rsidRDefault="00DA6CF7" w:rsidP="00BC0460">
            <w:pPr>
              <w:rPr>
                <w:rFonts w:ascii="Arial" w:hAnsi="Arial" w:cs="Arial"/>
                <w:sz w:val="22"/>
              </w:rPr>
            </w:pPr>
            <w:r w:rsidRPr="00AE31DB">
              <w:rPr>
                <w:rFonts w:ascii="Arial" w:hAnsi="Arial" w:cs="Arial"/>
                <w:sz w:val="22"/>
              </w:rPr>
              <w:t>9.</w:t>
            </w:r>
          </w:p>
        </w:tc>
        <w:tc>
          <w:tcPr>
            <w:tcW w:w="5670" w:type="dxa"/>
          </w:tcPr>
          <w:p w14:paraId="099F439E" w14:textId="6003F598"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Ensures no kinks in silicone catheter.</w:t>
            </w:r>
          </w:p>
        </w:tc>
        <w:tc>
          <w:tcPr>
            <w:tcW w:w="1312" w:type="dxa"/>
          </w:tcPr>
          <w:p w14:paraId="3DF1C8CF"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7FB180D1"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769ED05C"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6DDFE042" w14:textId="59584A06" w:rsidR="00DA6CF7" w:rsidRPr="00AE31DB" w:rsidRDefault="00DA6CF7" w:rsidP="00BC0460">
            <w:pPr>
              <w:rPr>
                <w:rFonts w:ascii="Arial" w:hAnsi="Arial" w:cs="Arial"/>
                <w:sz w:val="22"/>
              </w:rPr>
            </w:pPr>
            <w:r w:rsidRPr="00AE31DB">
              <w:rPr>
                <w:rFonts w:ascii="Arial" w:hAnsi="Arial" w:cs="Arial"/>
                <w:sz w:val="22"/>
              </w:rPr>
              <w:t>10.</w:t>
            </w:r>
          </w:p>
        </w:tc>
        <w:tc>
          <w:tcPr>
            <w:tcW w:w="5670" w:type="dxa"/>
          </w:tcPr>
          <w:p w14:paraId="40AB22E9" w14:textId="3FB12A0B"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Safely secures bag on the bed below level of patient ensuring no kinks/ blockages.</w:t>
            </w:r>
          </w:p>
        </w:tc>
        <w:tc>
          <w:tcPr>
            <w:tcW w:w="1312" w:type="dxa"/>
          </w:tcPr>
          <w:p w14:paraId="006723E2"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0FD84369"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DA6CF7" w:rsidRPr="00AE31DB" w14:paraId="15DF5C3D"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74C6759" w14:textId="4B64386A" w:rsidR="00DA6CF7" w:rsidRPr="00AE31DB" w:rsidRDefault="00DA6CF7" w:rsidP="00BC0460">
            <w:pPr>
              <w:rPr>
                <w:rFonts w:ascii="Arial" w:hAnsi="Arial" w:cs="Arial"/>
                <w:sz w:val="22"/>
              </w:rPr>
            </w:pPr>
            <w:r w:rsidRPr="00AE31DB">
              <w:rPr>
                <w:rFonts w:ascii="Arial" w:hAnsi="Arial" w:cs="Arial"/>
                <w:sz w:val="22"/>
              </w:rPr>
              <w:t>11.</w:t>
            </w:r>
          </w:p>
        </w:tc>
        <w:tc>
          <w:tcPr>
            <w:tcW w:w="5670" w:type="dxa"/>
          </w:tcPr>
          <w:p w14:paraId="2925B027" w14:textId="6BA14E09"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Documents correctly updated.</w:t>
            </w:r>
          </w:p>
        </w:tc>
        <w:tc>
          <w:tcPr>
            <w:tcW w:w="1312" w:type="dxa"/>
          </w:tcPr>
          <w:p w14:paraId="25E39472"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26C2AFCF"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0A111E6C"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79CDDE29" w14:textId="29C32DC2" w:rsidR="00DA6CF7" w:rsidRPr="00AE31DB" w:rsidRDefault="00DA6CF7" w:rsidP="00BC0460">
            <w:pPr>
              <w:rPr>
                <w:rFonts w:ascii="Arial" w:hAnsi="Arial" w:cs="Arial"/>
                <w:sz w:val="22"/>
              </w:rPr>
            </w:pPr>
            <w:r w:rsidRPr="00AE31DB">
              <w:rPr>
                <w:rFonts w:ascii="Arial" w:hAnsi="Arial" w:cs="Arial"/>
                <w:sz w:val="22"/>
              </w:rPr>
              <w:t>12.</w:t>
            </w:r>
          </w:p>
        </w:tc>
        <w:tc>
          <w:tcPr>
            <w:tcW w:w="5670" w:type="dxa"/>
          </w:tcPr>
          <w:p w14:paraId="69D0B105" w14:textId="0F402D92"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Demonstrates correct disposal of equipment.</w:t>
            </w:r>
          </w:p>
        </w:tc>
        <w:tc>
          <w:tcPr>
            <w:tcW w:w="1312" w:type="dxa"/>
          </w:tcPr>
          <w:p w14:paraId="0623FCD7"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2DA7666D"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DA6CF7" w:rsidRPr="00AE31DB" w14:paraId="25CB8E1A"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983D569" w14:textId="77777777" w:rsidR="00DA6CF7" w:rsidRPr="00AE31DB" w:rsidRDefault="00DA6CF7" w:rsidP="00BC0460">
            <w:pPr>
              <w:rPr>
                <w:rFonts w:ascii="Arial" w:hAnsi="Arial" w:cs="Arial"/>
                <w:sz w:val="22"/>
              </w:rPr>
            </w:pPr>
          </w:p>
        </w:tc>
        <w:tc>
          <w:tcPr>
            <w:tcW w:w="5670" w:type="dxa"/>
          </w:tcPr>
          <w:p w14:paraId="419EF0EA" w14:textId="248A77E0"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AE31DB">
              <w:rPr>
                <w:rFonts w:ascii="Arial" w:hAnsi="Arial" w:cs="Arial"/>
                <w:b/>
                <w:sz w:val="28"/>
              </w:rPr>
              <w:t>Maintenance Competencies</w:t>
            </w:r>
          </w:p>
        </w:tc>
        <w:tc>
          <w:tcPr>
            <w:tcW w:w="1312" w:type="dxa"/>
          </w:tcPr>
          <w:p w14:paraId="098D1DB3"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05B90398"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24CEB324"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6DEA8F89" w14:textId="5C6423CB" w:rsidR="00DA6CF7" w:rsidRPr="00AE31DB" w:rsidRDefault="00DA6CF7" w:rsidP="00BC0460">
            <w:pPr>
              <w:rPr>
                <w:rFonts w:ascii="Arial" w:hAnsi="Arial" w:cs="Arial"/>
                <w:sz w:val="22"/>
              </w:rPr>
            </w:pPr>
            <w:r w:rsidRPr="00AE31DB">
              <w:rPr>
                <w:rFonts w:ascii="Arial" w:hAnsi="Arial" w:cs="Arial"/>
                <w:sz w:val="22"/>
              </w:rPr>
              <w:t>1.</w:t>
            </w:r>
          </w:p>
        </w:tc>
        <w:tc>
          <w:tcPr>
            <w:tcW w:w="5670" w:type="dxa"/>
          </w:tcPr>
          <w:p w14:paraId="5A917A85" w14:textId="451D707A"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Demonstrates how to correctly irrigate catheter.</w:t>
            </w:r>
          </w:p>
        </w:tc>
        <w:tc>
          <w:tcPr>
            <w:tcW w:w="1312" w:type="dxa"/>
          </w:tcPr>
          <w:p w14:paraId="1A1634FB"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60FB53E7"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DA6CF7" w:rsidRPr="00AE31DB" w14:paraId="792BB25C"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7A37D57" w14:textId="4ACB5B6F" w:rsidR="00DA6CF7" w:rsidRPr="00AE31DB" w:rsidRDefault="00DA6CF7" w:rsidP="00BC0460">
            <w:pPr>
              <w:rPr>
                <w:rFonts w:ascii="Arial" w:hAnsi="Arial" w:cs="Arial"/>
                <w:sz w:val="22"/>
              </w:rPr>
            </w:pPr>
            <w:r w:rsidRPr="00AE31DB">
              <w:rPr>
                <w:rFonts w:ascii="Arial" w:hAnsi="Arial" w:cs="Arial"/>
                <w:sz w:val="22"/>
              </w:rPr>
              <w:t>2.</w:t>
            </w:r>
          </w:p>
        </w:tc>
        <w:tc>
          <w:tcPr>
            <w:tcW w:w="5670" w:type="dxa"/>
          </w:tcPr>
          <w:p w14:paraId="060C5584" w14:textId="3FBF434B"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Demonstrates bag change.</w:t>
            </w:r>
          </w:p>
        </w:tc>
        <w:tc>
          <w:tcPr>
            <w:tcW w:w="1312" w:type="dxa"/>
          </w:tcPr>
          <w:p w14:paraId="22395371"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0C42C928"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470F4615"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75AD14A3" w14:textId="5234DF24" w:rsidR="00DA6CF7" w:rsidRPr="00AE31DB" w:rsidRDefault="00DA6CF7" w:rsidP="00BC0460">
            <w:pPr>
              <w:rPr>
                <w:rFonts w:ascii="Arial" w:hAnsi="Arial" w:cs="Arial"/>
                <w:sz w:val="22"/>
              </w:rPr>
            </w:pPr>
            <w:r w:rsidRPr="00AE31DB">
              <w:rPr>
                <w:rFonts w:ascii="Arial" w:hAnsi="Arial" w:cs="Arial"/>
                <w:sz w:val="22"/>
              </w:rPr>
              <w:t>3.</w:t>
            </w:r>
          </w:p>
        </w:tc>
        <w:tc>
          <w:tcPr>
            <w:tcW w:w="5670" w:type="dxa"/>
          </w:tcPr>
          <w:p w14:paraId="0BFD96AC" w14:textId="36364B64"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Demonstrates procedure for stool sampling.</w:t>
            </w:r>
          </w:p>
        </w:tc>
        <w:tc>
          <w:tcPr>
            <w:tcW w:w="1312" w:type="dxa"/>
          </w:tcPr>
          <w:p w14:paraId="1A89F5DD"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39A9EDA9"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DA6CF7" w:rsidRPr="00AE31DB" w14:paraId="6045CB04"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8210FAE" w14:textId="031C7D60" w:rsidR="00DA6CF7" w:rsidRPr="00AE31DB" w:rsidRDefault="00DA6CF7" w:rsidP="00BC0460">
            <w:pPr>
              <w:rPr>
                <w:rFonts w:ascii="Arial" w:hAnsi="Arial" w:cs="Arial"/>
                <w:sz w:val="22"/>
              </w:rPr>
            </w:pPr>
            <w:r w:rsidRPr="00AE31DB">
              <w:rPr>
                <w:rFonts w:ascii="Arial" w:hAnsi="Arial" w:cs="Arial"/>
                <w:sz w:val="22"/>
              </w:rPr>
              <w:t>4.</w:t>
            </w:r>
          </w:p>
        </w:tc>
        <w:tc>
          <w:tcPr>
            <w:tcW w:w="5670" w:type="dxa"/>
          </w:tcPr>
          <w:p w14:paraId="27638285" w14:textId="4A93203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Discuss importance of accurate fluid balance.</w:t>
            </w:r>
          </w:p>
        </w:tc>
        <w:tc>
          <w:tcPr>
            <w:tcW w:w="1312" w:type="dxa"/>
          </w:tcPr>
          <w:p w14:paraId="2F92E8FB"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3200B5A8" w14:textId="77777777" w:rsidR="00DA6CF7" w:rsidRPr="00AE31DB" w:rsidRDefault="00DA6CF7"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DA6CF7" w:rsidRPr="00AE31DB" w14:paraId="4A9002E1"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14178EA0" w14:textId="40896E25" w:rsidR="00DA6CF7" w:rsidRPr="00AE31DB" w:rsidRDefault="00DA6CF7" w:rsidP="00BC0460">
            <w:pPr>
              <w:rPr>
                <w:rFonts w:ascii="Arial" w:hAnsi="Arial" w:cs="Arial"/>
                <w:sz w:val="22"/>
              </w:rPr>
            </w:pPr>
            <w:r w:rsidRPr="00AE31DB">
              <w:rPr>
                <w:rFonts w:ascii="Arial" w:hAnsi="Arial" w:cs="Arial"/>
                <w:sz w:val="22"/>
              </w:rPr>
              <w:t>5.</w:t>
            </w:r>
          </w:p>
        </w:tc>
        <w:tc>
          <w:tcPr>
            <w:tcW w:w="5670" w:type="dxa"/>
          </w:tcPr>
          <w:p w14:paraId="541E5A5F"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Demonstrates how to maintain patency</w:t>
            </w:r>
          </w:p>
          <w:p w14:paraId="62A3DD8D" w14:textId="77777777" w:rsidR="00DA6CF7" w:rsidRPr="00AE31DB" w:rsidRDefault="00DA6CF7" w:rsidP="00F67054">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 xml:space="preserve">Checks </w:t>
            </w:r>
            <w:r w:rsidR="00F67054" w:rsidRPr="00AE31DB">
              <w:rPr>
                <w:rFonts w:ascii="Arial" w:hAnsi="Arial" w:cs="Arial"/>
                <w:sz w:val="22"/>
              </w:rPr>
              <w:t>position indicator</w:t>
            </w:r>
          </w:p>
          <w:p w14:paraId="2F5DF4FE" w14:textId="455BFF60" w:rsidR="00F67054" w:rsidRPr="00AE31DB" w:rsidRDefault="00F67054" w:rsidP="00F67054">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Correct use of irrigation port</w:t>
            </w:r>
          </w:p>
          <w:p w14:paraId="66C7458C" w14:textId="2AF61569" w:rsidR="00F67054" w:rsidRPr="00AE31DB" w:rsidRDefault="00F67054" w:rsidP="00F67054">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Maintains below patient level.</w:t>
            </w:r>
          </w:p>
        </w:tc>
        <w:tc>
          <w:tcPr>
            <w:tcW w:w="1312" w:type="dxa"/>
          </w:tcPr>
          <w:p w14:paraId="05C3F942"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4A3E13F2" w14:textId="77777777" w:rsidR="00DA6CF7" w:rsidRPr="00AE31DB" w:rsidRDefault="00DA6CF7"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67054" w:rsidRPr="00AE31DB" w14:paraId="25A0362D"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4B1457" w14:textId="43489B89" w:rsidR="00F67054" w:rsidRPr="00AE31DB" w:rsidRDefault="00F67054" w:rsidP="00BC0460">
            <w:pPr>
              <w:rPr>
                <w:rFonts w:ascii="Arial" w:hAnsi="Arial" w:cs="Arial"/>
                <w:sz w:val="22"/>
              </w:rPr>
            </w:pPr>
          </w:p>
        </w:tc>
        <w:tc>
          <w:tcPr>
            <w:tcW w:w="5670" w:type="dxa"/>
          </w:tcPr>
          <w:p w14:paraId="3C584112" w14:textId="6FC34D29"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AE31DB">
              <w:rPr>
                <w:rFonts w:ascii="Arial" w:hAnsi="Arial" w:cs="Arial"/>
                <w:b/>
                <w:sz w:val="28"/>
              </w:rPr>
              <w:t>Removal Competencies</w:t>
            </w:r>
          </w:p>
        </w:tc>
        <w:tc>
          <w:tcPr>
            <w:tcW w:w="1312" w:type="dxa"/>
          </w:tcPr>
          <w:p w14:paraId="20C525DC" w14:textId="77777777"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464A25FD" w14:textId="77777777"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67054" w:rsidRPr="00AE31DB" w14:paraId="629A0CB9"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1BECA738" w14:textId="1B58CF69" w:rsidR="00F67054" w:rsidRPr="00AE31DB" w:rsidRDefault="00F67054" w:rsidP="00BC0460">
            <w:pPr>
              <w:rPr>
                <w:rFonts w:ascii="Arial" w:hAnsi="Arial" w:cs="Arial"/>
                <w:sz w:val="22"/>
              </w:rPr>
            </w:pPr>
            <w:r w:rsidRPr="00AE31DB">
              <w:rPr>
                <w:rFonts w:ascii="Arial" w:hAnsi="Arial" w:cs="Arial"/>
                <w:sz w:val="22"/>
              </w:rPr>
              <w:t>1.</w:t>
            </w:r>
          </w:p>
        </w:tc>
        <w:tc>
          <w:tcPr>
            <w:tcW w:w="5670" w:type="dxa"/>
          </w:tcPr>
          <w:p w14:paraId="60D7BE06" w14:textId="77E392D2" w:rsidR="00F67054" w:rsidRPr="00AE31DB" w:rsidRDefault="00F67054"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Describes indications for removal.</w:t>
            </w:r>
          </w:p>
        </w:tc>
        <w:tc>
          <w:tcPr>
            <w:tcW w:w="1312" w:type="dxa"/>
          </w:tcPr>
          <w:p w14:paraId="4FA1CC3D" w14:textId="77777777" w:rsidR="00F67054" w:rsidRPr="00AE31DB" w:rsidRDefault="00F67054"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0D2514C2" w14:textId="77777777" w:rsidR="00F67054" w:rsidRPr="00AE31DB" w:rsidRDefault="00F67054"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67054" w:rsidRPr="00AE31DB" w14:paraId="0EA35FDD"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66465C2" w14:textId="4423AFAD" w:rsidR="00F67054" w:rsidRPr="00AE31DB" w:rsidRDefault="00F67054" w:rsidP="00BC0460">
            <w:pPr>
              <w:rPr>
                <w:rFonts w:ascii="Arial" w:hAnsi="Arial" w:cs="Arial"/>
                <w:sz w:val="22"/>
              </w:rPr>
            </w:pPr>
            <w:r w:rsidRPr="00AE31DB">
              <w:rPr>
                <w:rFonts w:ascii="Arial" w:hAnsi="Arial" w:cs="Arial"/>
                <w:sz w:val="22"/>
              </w:rPr>
              <w:t>2.</w:t>
            </w:r>
          </w:p>
        </w:tc>
        <w:tc>
          <w:tcPr>
            <w:tcW w:w="5670" w:type="dxa"/>
          </w:tcPr>
          <w:p w14:paraId="24A08F28" w14:textId="1D90DCD4"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Demonstrates balloon deflation</w:t>
            </w:r>
            <w:r w:rsidR="00955AB7" w:rsidRPr="00AE31DB">
              <w:rPr>
                <w:rFonts w:ascii="Arial" w:hAnsi="Arial" w:cs="Arial"/>
                <w:sz w:val="22"/>
              </w:rPr>
              <w:t>.</w:t>
            </w:r>
          </w:p>
        </w:tc>
        <w:tc>
          <w:tcPr>
            <w:tcW w:w="1312" w:type="dxa"/>
          </w:tcPr>
          <w:p w14:paraId="3EA0B68A" w14:textId="77777777"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3687B123" w14:textId="77777777"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67054" w:rsidRPr="00AE31DB" w14:paraId="56459E35" w14:textId="77777777" w:rsidTr="00BC0460">
        <w:tc>
          <w:tcPr>
            <w:cnfStyle w:val="001000000000" w:firstRow="0" w:lastRow="0" w:firstColumn="1" w:lastColumn="0" w:oddVBand="0" w:evenVBand="0" w:oddHBand="0" w:evenHBand="0" w:firstRowFirstColumn="0" w:firstRowLastColumn="0" w:lastRowFirstColumn="0" w:lastRowLastColumn="0"/>
            <w:tcW w:w="534" w:type="dxa"/>
          </w:tcPr>
          <w:p w14:paraId="57C2443E" w14:textId="0F08F51F" w:rsidR="00F67054" w:rsidRPr="00AE31DB" w:rsidRDefault="00F67054" w:rsidP="00BC0460">
            <w:pPr>
              <w:rPr>
                <w:rFonts w:ascii="Arial" w:hAnsi="Arial" w:cs="Arial"/>
                <w:sz w:val="22"/>
              </w:rPr>
            </w:pPr>
            <w:r w:rsidRPr="00AE31DB">
              <w:rPr>
                <w:rFonts w:ascii="Arial" w:hAnsi="Arial" w:cs="Arial"/>
                <w:sz w:val="22"/>
              </w:rPr>
              <w:lastRenderedPageBreak/>
              <w:t>3.</w:t>
            </w:r>
          </w:p>
        </w:tc>
        <w:tc>
          <w:tcPr>
            <w:tcW w:w="5670" w:type="dxa"/>
          </w:tcPr>
          <w:p w14:paraId="52C0D2BE" w14:textId="1549207C" w:rsidR="00F67054" w:rsidRPr="00AE31DB" w:rsidRDefault="00F67054"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31DB">
              <w:rPr>
                <w:rFonts w:ascii="Arial" w:hAnsi="Arial" w:cs="Arial"/>
                <w:sz w:val="22"/>
              </w:rPr>
              <w:t>Correct disposal of equipment.</w:t>
            </w:r>
          </w:p>
        </w:tc>
        <w:tc>
          <w:tcPr>
            <w:tcW w:w="1312" w:type="dxa"/>
          </w:tcPr>
          <w:p w14:paraId="4A61A328" w14:textId="77777777" w:rsidR="00F67054" w:rsidRPr="00AE31DB" w:rsidRDefault="00F67054"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12" w:type="dxa"/>
          </w:tcPr>
          <w:p w14:paraId="1EBD1119" w14:textId="77777777" w:rsidR="00F67054" w:rsidRPr="00AE31DB" w:rsidRDefault="00F67054" w:rsidP="00BC046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67054" w:rsidRPr="00AE31DB" w14:paraId="029436F3" w14:textId="77777777" w:rsidTr="00BC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BCD6359" w14:textId="7F9A9A2A" w:rsidR="00F67054" w:rsidRPr="00AE31DB" w:rsidRDefault="00F67054" w:rsidP="00BC0460">
            <w:pPr>
              <w:rPr>
                <w:rFonts w:ascii="Arial" w:hAnsi="Arial" w:cs="Arial"/>
                <w:sz w:val="22"/>
              </w:rPr>
            </w:pPr>
            <w:r w:rsidRPr="00AE31DB">
              <w:rPr>
                <w:rFonts w:ascii="Arial" w:hAnsi="Arial" w:cs="Arial"/>
                <w:sz w:val="22"/>
              </w:rPr>
              <w:t>4.</w:t>
            </w:r>
          </w:p>
        </w:tc>
        <w:tc>
          <w:tcPr>
            <w:tcW w:w="5670" w:type="dxa"/>
          </w:tcPr>
          <w:p w14:paraId="71692405" w14:textId="503F1B98"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31DB">
              <w:rPr>
                <w:rFonts w:ascii="Arial" w:hAnsi="Arial" w:cs="Arial"/>
                <w:sz w:val="22"/>
              </w:rPr>
              <w:t>Cites the maximum time the FMS can be in situ: 29 consecutive days.</w:t>
            </w:r>
          </w:p>
        </w:tc>
        <w:tc>
          <w:tcPr>
            <w:tcW w:w="1312" w:type="dxa"/>
          </w:tcPr>
          <w:p w14:paraId="6997DA16" w14:textId="77777777"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312" w:type="dxa"/>
          </w:tcPr>
          <w:p w14:paraId="01966B04" w14:textId="77777777" w:rsidR="00F67054" w:rsidRPr="00AE31DB" w:rsidRDefault="00F67054" w:rsidP="00BC046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bl>
    <w:p w14:paraId="2B3D2CE2" w14:textId="3F623290" w:rsidR="00CB07E0" w:rsidRPr="00AE31DB" w:rsidRDefault="00CB07E0" w:rsidP="00126303">
      <w:pPr>
        <w:rPr>
          <w:rFonts w:ascii="Arial" w:hAnsi="Arial" w:cs="Arial"/>
          <w:sz w:val="22"/>
        </w:rPr>
      </w:pPr>
    </w:p>
    <w:p w14:paraId="64EFA09B" w14:textId="624A2C36" w:rsidR="00CB07E0" w:rsidRPr="00AE31DB" w:rsidRDefault="00F67054" w:rsidP="00126303">
      <w:pPr>
        <w:rPr>
          <w:rFonts w:ascii="Arial" w:hAnsi="Arial" w:cs="Arial"/>
          <w:sz w:val="22"/>
        </w:rPr>
      </w:pPr>
      <w:r w:rsidRPr="00AE31DB">
        <w:rPr>
          <w:rFonts w:ascii="Arial" w:hAnsi="Arial" w:cs="Arial"/>
          <w:sz w:val="22"/>
        </w:rPr>
        <w:t>Having completed the above, I declare that I am now competent to use the Faecal Management System appropriately and according to the Guidelines.</w:t>
      </w:r>
    </w:p>
    <w:p w14:paraId="57F15796" w14:textId="76FFE145" w:rsidR="00CB07E0" w:rsidRPr="00AE31DB" w:rsidRDefault="00F67054" w:rsidP="00126303">
      <w:pPr>
        <w:rPr>
          <w:rFonts w:ascii="Arial" w:hAnsi="Arial" w:cs="Arial"/>
          <w:sz w:val="22"/>
        </w:rPr>
      </w:pPr>
      <w:r w:rsidRPr="00AE31DB">
        <w:rPr>
          <w:rFonts w:ascii="Arial" w:hAnsi="Arial" w:cs="Arial"/>
          <w:sz w:val="22"/>
        </w:rPr>
        <w:t>Declaration of competence:</w:t>
      </w:r>
    </w:p>
    <w:p w14:paraId="5171FA6B" w14:textId="350376B8"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Name …………………………………………………………………………………………….</w:t>
      </w:r>
    </w:p>
    <w:p w14:paraId="061DA383" w14:textId="2B0C0048"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Signature ………………………………………………………………………………………..</w:t>
      </w:r>
    </w:p>
    <w:p w14:paraId="0FC95017" w14:textId="7DE25281"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Ward/ Department ……………………………………………………………………………</w:t>
      </w:r>
    </w:p>
    <w:p w14:paraId="7F300D94" w14:textId="2682A68A"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Date ………………………………………………………………………………………………</w:t>
      </w:r>
    </w:p>
    <w:p w14:paraId="6DB0FEA5" w14:textId="3A25F967" w:rsidR="00C167E5" w:rsidRPr="00AE31DB" w:rsidRDefault="00C167E5" w:rsidP="00126303">
      <w:pPr>
        <w:rPr>
          <w:rFonts w:ascii="Arial" w:hAnsi="Arial" w:cs="Arial"/>
          <w:sz w:val="22"/>
        </w:rPr>
      </w:pPr>
    </w:p>
    <w:p w14:paraId="5DDDA8D3" w14:textId="6AC8B368" w:rsidR="00C167E5" w:rsidRPr="00AE31DB" w:rsidRDefault="00C167E5" w:rsidP="00126303">
      <w:pPr>
        <w:rPr>
          <w:rFonts w:ascii="Arial" w:hAnsi="Arial" w:cs="Arial"/>
          <w:sz w:val="22"/>
        </w:rPr>
      </w:pPr>
      <w:r w:rsidRPr="00AE31DB">
        <w:rPr>
          <w:rFonts w:ascii="Arial" w:hAnsi="Arial" w:cs="Arial"/>
          <w:sz w:val="22"/>
        </w:rPr>
        <w:t>Training delivered by staff already competent in FMS:</w:t>
      </w:r>
    </w:p>
    <w:p w14:paraId="6F883753" w14:textId="77777777"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Name …………………………………………………………………………………………….</w:t>
      </w:r>
    </w:p>
    <w:p w14:paraId="57BF5E64" w14:textId="77777777"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Signature ………………………………………………………………………………………..</w:t>
      </w:r>
    </w:p>
    <w:p w14:paraId="63950A40" w14:textId="77777777"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Ward/ Department ……………………………………………………………………………</w:t>
      </w:r>
    </w:p>
    <w:p w14:paraId="67B736FA" w14:textId="77777777" w:rsidR="00C167E5" w:rsidRPr="00AE31DB" w:rsidRDefault="00C167E5" w:rsidP="00C167E5">
      <w:pPr>
        <w:pStyle w:val="ListParagraph"/>
        <w:numPr>
          <w:ilvl w:val="0"/>
          <w:numId w:val="15"/>
        </w:numPr>
        <w:rPr>
          <w:rFonts w:ascii="Arial" w:hAnsi="Arial" w:cs="Arial"/>
          <w:sz w:val="22"/>
        </w:rPr>
      </w:pPr>
      <w:r w:rsidRPr="00AE31DB">
        <w:rPr>
          <w:rFonts w:ascii="Arial" w:hAnsi="Arial" w:cs="Arial"/>
          <w:sz w:val="22"/>
        </w:rPr>
        <w:t>Date ………………………………………………………………………………………………</w:t>
      </w:r>
    </w:p>
    <w:p w14:paraId="1D274CCA" w14:textId="77777777" w:rsidR="00F67054" w:rsidRPr="00AE31DB" w:rsidRDefault="00F67054" w:rsidP="00126303">
      <w:pPr>
        <w:rPr>
          <w:rFonts w:ascii="Arial" w:hAnsi="Arial" w:cs="Arial"/>
          <w:sz w:val="22"/>
        </w:rPr>
      </w:pPr>
    </w:p>
    <w:p w14:paraId="60BA0A4E" w14:textId="534243EE" w:rsidR="00CB07E0" w:rsidRPr="00AE31DB" w:rsidRDefault="00CB07E0" w:rsidP="00126303">
      <w:pPr>
        <w:rPr>
          <w:rFonts w:ascii="Arial" w:hAnsi="Arial" w:cs="Arial"/>
          <w:sz w:val="22"/>
        </w:rPr>
      </w:pPr>
    </w:p>
    <w:sectPr w:rsidR="00CB07E0" w:rsidRPr="00AE31DB" w:rsidSect="00126303">
      <w:headerReference w:type="default" r:id="rId17"/>
      <w:footerReference w:type="default" r:id="rId18"/>
      <w:type w:val="continuous"/>
      <w:pgSz w:w="11901" w:h="16840"/>
      <w:pgMar w:top="289" w:right="567" w:bottom="816" w:left="567" w:header="215" w:footer="318"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28172" w14:textId="77777777" w:rsidR="00C80F95" w:rsidRDefault="00C80F95" w:rsidP="000561EF">
      <w:pPr>
        <w:spacing w:before="0" w:after="0"/>
      </w:pPr>
      <w:r>
        <w:separator/>
      </w:r>
    </w:p>
  </w:endnote>
  <w:endnote w:type="continuationSeparator" w:id="0">
    <w:p w14:paraId="459CE353" w14:textId="77777777" w:rsidR="00C80F95" w:rsidRDefault="00C80F95" w:rsidP="000561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Light">
    <w:altName w:val="Century Gothic"/>
    <w:charset w:val="4D"/>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ight Oblique">
    <w:altName w:val="Century Gothic"/>
    <w:charset w:val="4D"/>
    <w:family w:val="swiss"/>
    <w:pitch w:val="variable"/>
    <w:sig w:usb0="00000001" w:usb1="5000204A" w:usb2="00000000" w:usb3="00000000" w:csb0="0000009B"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0173" w14:textId="0BC7978A" w:rsidR="00C80F95" w:rsidRPr="00B1319B" w:rsidRDefault="00C74B04" w:rsidP="0083445F">
    <w:pPr>
      <w:pBdr>
        <w:top w:val="single" w:sz="12" w:space="0" w:color="0070AD"/>
        <w:bottom w:val="single" w:sz="12" w:space="1" w:color="0070AD"/>
      </w:pBdr>
      <w:tabs>
        <w:tab w:val="left" w:pos="1358"/>
        <w:tab w:val="left" w:pos="2897"/>
        <w:tab w:val="left" w:pos="3194"/>
        <w:tab w:val="left" w:pos="5475"/>
        <w:tab w:val="left" w:pos="5772"/>
      </w:tabs>
      <w:spacing w:before="0" w:after="0"/>
      <w:ind w:right="474"/>
      <w:jc w:val="left"/>
      <w:rPr>
        <w:rFonts w:ascii="Avenir Book" w:hAnsi="Avenir Book"/>
        <w:sz w:val="16"/>
        <w:szCs w:val="16"/>
      </w:rPr>
    </w:pPr>
    <w:r>
      <w:rPr>
        <w:rFonts w:ascii="Avenir Book" w:hAnsi="Avenir Book"/>
        <w:sz w:val="16"/>
        <w:szCs w:val="16"/>
      </w:rPr>
      <w:t>Created</w:t>
    </w:r>
    <w:r w:rsidR="00C80F95">
      <w:rPr>
        <w:rFonts w:ascii="Avenir Book" w:hAnsi="Avenir Book"/>
        <w:sz w:val="16"/>
        <w:szCs w:val="16"/>
      </w:rPr>
      <w:t xml:space="preserve"> by: Kirsty White, Morag Tiernan</w:t>
    </w:r>
    <w:r w:rsidR="00C80F95" w:rsidRPr="00B1319B">
      <w:rPr>
        <w:rFonts w:ascii="Avenir Book" w:hAnsi="Avenir Book"/>
        <w:sz w:val="16"/>
        <w:szCs w:val="16"/>
      </w:rPr>
      <w:tab/>
    </w:r>
    <w:r w:rsidR="00C80F95" w:rsidRPr="00B1319B">
      <w:rPr>
        <w:rFonts w:ascii="Avenir Book" w:hAnsi="Avenir Book"/>
        <w:sz w:val="16"/>
        <w:szCs w:val="16"/>
      </w:rPr>
      <w:tab/>
    </w:r>
    <w:r w:rsidR="00C80F95">
      <w:rPr>
        <w:rFonts w:ascii="Avenir Book" w:hAnsi="Avenir Book"/>
        <w:sz w:val="16"/>
        <w:szCs w:val="16"/>
      </w:rPr>
      <w:t>Adapted from: Flexi-Seal Guidelines</w:t>
    </w:r>
    <w:r w:rsidR="00C80F95" w:rsidRPr="00B1319B">
      <w:rPr>
        <w:rFonts w:ascii="Avenir Book" w:hAnsi="Avenir Book"/>
        <w:sz w:val="16"/>
        <w:szCs w:val="16"/>
      </w:rPr>
      <w:tab/>
    </w:r>
    <w:r w:rsidR="00C80F95" w:rsidRPr="00BF50DC">
      <w:rPr>
        <w:rFonts w:ascii="Avenir Book" w:hAnsi="Avenir Book"/>
        <w:color w:val="00A548"/>
        <w:szCs w:val="20"/>
      </w:rPr>
      <w:sym w:font="Wingdings" w:char="F0B2"/>
    </w:r>
    <w:r w:rsidR="00C80F95" w:rsidRPr="00B1319B">
      <w:rPr>
        <w:rFonts w:ascii="Avenir Book" w:hAnsi="Avenir Book"/>
        <w:sz w:val="16"/>
        <w:szCs w:val="16"/>
      </w:rPr>
      <w:t xml:space="preserve">Date: </w:t>
    </w:r>
    <w:r w:rsidR="00C80F95">
      <w:rPr>
        <w:rFonts w:ascii="Avenir Book" w:hAnsi="Avenir Book"/>
        <w:sz w:val="16"/>
        <w:szCs w:val="16"/>
      </w:rPr>
      <w:t>15/12/2022</w:t>
    </w:r>
    <w:r w:rsidR="00C80F95" w:rsidRPr="00B1319B">
      <w:rPr>
        <w:rFonts w:ascii="Avenir Book" w:hAnsi="Avenir Book"/>
        <w:sz w:val="16"/>
        <w:szCs w:val="16"/>
      </w:rPr>
      <w:t xml:space="preserve"> </w:t>
    </w:r>
    <w:r w:rsidR="00C80F95">
      <w:rPr>
        <w:rFonts w:ascii="Avenir Book" w:hAnsi="Avenir Book"/>
        <w:sz w:val="16"/>
        <w:szCs w:val="16"/>
      </w:rPr>
      <w:tab/>
    </w:r>
    <w:r w:rsidR="00C80F95" w:rsidRPr="00BF50DC">
      <w:rPr>
        <w:rFonts w:ascii="Avenir Book" w:hAnsi="Avenir Book"/>
        <w:color w:val="FF0000"/>
        <w:szCs w:val="20"/>
      </w:rPr>
      <w:sym w:font="Wingdings" w:char="F0B2"/>
    </w:r>
    <w:r w:rsidR="00C80F95" w:rsidRPr="00B1319B">
      <w:rPr>
        <w:rFonts w:ascii="Avenir Book" w:hAnsi="Avenir Book"/>
        <w:sz w:val="16"/>
        <w:szCs w:val="16"/>
      </w:rPr>
      <w:t xml:space="preserve">Revision Due:  </w:t>
    </w:r>
    <w:r w:rsidR="00C80F95">
      <w:rPr>
        <w:rFonts w:ascii="Avenir Book" w:hAnsi="Avenir Book"/>
        <w:sz w:val="16"/>
        <w:szCs w:val="16"/>
      </w:rPr>
      <w:t>15/12/2024</w:t>
    </w:r>
    <w:r w:rsidR="00C80F95" w:rsidRPr="00B1319B">
      <w:rPr>
        <w:rFonts w:ascii="Avenir Book" w:hAnsi="Avenir Book"/>
        <w:sz w:val="16"/>
        <w:szCs w:val="16"/>
      </w:rPr>
      <w:tab/>
    </w:r>
  </w:p>
  <w:p w14:paraId="6B813349" w14:textId="77777777" w:rsidR="00C80F95" w:rsidRPr="00BF50DC" w:rsidRDefault="00C80F95" w:rsidP="001974A4">
    <w:pPr>
      <w:tabs>
        <w:tab w:val="left" w:pos="1358"/>
        <w:tab w:val="left" w:pos="2897"/>
        <w:tab w:val="left" w:pos="3194"/>
        <w:tab w:val="left" w:pos="5475"/>
        <w:tab w:val="left" w:pos="5772"/>
      </w:tabs>
      <w:spacing w:before="0" w:after="0"/>
      <w:ind w:right="474"/>
      <w:jc w:val="center"/>
      <w:rPr>
        <w:rFonts w:ascii="Avenir Book" w:hAnsi="Avenir Book"/>
        <w:sz w:val="10"/>
        <w:szCs w:val="10"/>
      </w:rPr>
    </w:pPr>
  </w:p>
  <w:p w14:paraId="77F65226" w14:textId="109A564D" w:rsidR="00C80F95" w:rsidRPr="00BF50DC" w:rsidRDefault="00C80F95" w:rsidP="00841CA9">
    <w:pPr>
      <w:spacing w:before="0" w:after="0"/>
      <w:ind w:left="-142" w:hanging="142"/>
      <w:jc w:val="center"/>
      <w:rPr>
        <w:rFonts w:ascii="Avenir Book" w:hAnsi="Avenir Book"/>
        <w:sz w:val="13"/>
        <w:szCs w:val="13"/>
      </w:rPr>
    </w:pPr>
    <w:r w:rsidRPr="00BF50DC">
      <w:rPr>
        <w:rFonts w:ascii="Avenir Book" w:hAnsi="Avenir Book"/>
        <w:sz w:val="13"/>
        <w:szCs w:val="13"/>
      </w:rPr>
      <w:t>This</w:t>
    </w:r>
    <w:r w:rsidRPr="00BF50DC">
      <w:rPr>
        <w:rFonts w:ascii="Avenir Book" w:hAnsi="Avenir Book"/>
        <w:spacing w:val="-5"/>
        <w:sz w:val="13"/>
        <w:szCs w:val="13"/>
      </w:rPr>
      <w:t xml:space="preserve"> </w:t>
    </w:r>
    <w:r w:rsidRPr="00BF50DC">
      <w:rPr>
        <w:rFonts w:ascii="Avenir Book" w:hAnsi="Avenir Book"/>
        <w:sz w:val="13"/>
        <w:szCs w:val="13"/>
      </w:rPr>
      <w:t>guideline</w:t>
    </w:r>
    <w:r w:rsidRPr="00BF50DC">
      <w:rPr>
        <w:rFonts w:ascii="Avenir Book" w:hAnsi="Avenir Book"/>
        <w:spacing w:val="-11"/>
        <w:sz w:val="13"/>
        <w:szCs w:val="13"/>
      </w:rPr>
      <w:t xml:space="preserve"> </w:t>
    </w:r>
    <w:r w:rsidRPr="00BF50DC">
      <w:rPr>
        <w:rFonts w:ascii="Avenir Book" w:hAnsi="Avenir Book"/>
        <w:sz w:val="13"/>
        <w:szCs w:val="13"/>
      </w:rPr>
      <w:t>has been developed for the benefit of those working in Critical</w:t>
    </w:r>
    <w:r w:rsidRPr="00BF50DC">
      <w:rPr>
        <w:rFonts w:ascii="Avenir Book" w:hAnsi="Avenir Book"/>
        <w:spacing w:val="-1"/>
        <w:sz w:val="13"/>
        <w:szCs w:val="13"/>
      </w:rPr>
      <w:t xml:space="preserve"> </w:t>
    </w:r>
    <w:r w:rsidRPr="00BF50DC">
      <w:rPr>
        <w:rFonts w:ascii="Avenir Book" w:hAnsi="Avenir Book"/>
        <w:sz w:val="13"/>
        <w:szCs w:val="13"/>
      </w:rPr>
      <w:t>Care</w:t>
    </w:r>
    <w:r w:rsidRPr="00BF50DC">
      <w:rPr>
        <w:rFonts w:ascii="Avenir Book" w:hAnsi="Avenir Book"/>
        <w:spacing w:val="-1"/>
        <w:sz w:val="13"/>
        <w:szCs w:val="13"/>
      </w:rPr>
      <w:t xml:space="preserve"> </w:t>
    </w:r>
    <w:r w:rsidRPr="00BF50DC">
      <w:rPr>
        <w:rFonts w:ascii="Avenir Book" w:hAnsi="Avenir Book"/>
        <w:sz w:val="13"/>
        <w:szCs w:val="13"/>
      </w:rPr>
      <w:t>at The James Cook University Hospital.</w:t>
    </w:r>
    <w:r w:rsidRPr="00BF50DC">
      <w:rPr>
        <w:rFonts w:ascii="Avenir Book" w:hAnsi="Avenir Book"/>
        <w:spacing w:val="22"/>
        <w:sz w:val="13"/>
        <w:szCs w:val="13"/>
      </w:rPr>
      <w:t xml:space="preserve"> </w:t>
    </w:r>
    <w:r w:rsidRPr="00BF50DC">
      <w:rPr>
        <w:rFonts w:ascii="Avenir Book" w:hAnsi="Avenir Book"/>
        <w:sz w:val="13"/>
        <w:szCs w:val="13"/>
      </w:rPr>
      <w:t>While every effort has been made to check</w:t>
    </w:r>
    <w:r>
      <w:rPr>
        <w:rFonts w:ascii="Avenir Book" w:hAnsi="Avenir Book"/>
        <w:sz w:val="13"/>
        <w:szCs w:val="13"/>
      </w:rPr>
      <w:t xml:space="preserve"> the accuracy of the contents, the use of this guideline is subject to professional judgement and n</w:t>
    </w:r>
    <w:r w:rsidRPr="00BF50DC">
      <w:rPr>
        <w:rFonts w:ascii="Avenir Book" w:hAnsi="Avenir Book"/>
        <w:sz w:val="13"/>
        <w:szCs w:val="13"/>
      </w:rPr>
      <w:t xml:space="preserve">o responsibility or liability will be accepted for any </w:t>
    </w:r>
    <w:r>
      <w:rPr>
        <w:rFonts w:ascii="Avenir Book" w:hAnsi="Avenir Book"/>
        <w:sz w:val="13"/>
        <w:szCs w:val="13"/>
      </w:rPr>
      <w:t xml:space="preserve">cost </w:t>
    </w:r>
    <w:r w:rsidRPr="00BF50DC">
      <w:rPr>
        <w:rFonts w:ascii="Avenir Book" w:hAnsi="Avenir Book"/>
        <w:sz w:val="13"/>
        <w:szCs w:val="13"/>
      </w:rPr>
      <w:t xml:space="preserve">or </w:t>
    </w:r>
    <w:r>
      <w:rPr>
        <w:rFonts w:ascii="Avenir Book" w:hAnsi="Avenir Book"/>
        <w:sz w:val="13"/>
        <w:szCs w:val="13"/>
      </w:rPr>
      <w:t>damage</w:t>
    </w:r>
    <w:r w:rsidRPr="00BF50DC">
      <w:rPr>
        <w:rFonts w:ascii="Avenir Book" w:hAnsi="Avenir Book"/>
        <w:sz w:val="13"/>
        <w:szCs w:val="13"/>
      </w:rPr>
      <w:t xml:space="preserve"> arising from </w:t>
    </w:r>
    <w:r>
      <w:rPr>
        <w:rFonts w:ascii="Avenir Book" w:hAnsi="Avenir Book"/>
        <w:sz w:val="13"/>
        <w:szCs w:val="13"/>
      </w:rPr>
      <w:t>its use</w:t>
    </w:r>
    <w:r w:rsidRPr="00BF50DC">
      <w:rPr>
        <w:rFonts w:ascii="Avenir Book" w:hAnsi="Avenir Book"/>
        <w:sz w:val="13"/>
        <w:szCs w:val="13"/>
      </w:rPr>
      <w:t>.</w:t>
    </w:r>
  </w:p>
  <w:p w14:paraId="295B6D0C" w14:textId="54342BFD" w:rsidR="00C80F95" w:rsidRPr="00BF50DC" w:rsidRDefault="00C80F95" w:rsidP="001974A4">
    <w:pPr>
      <w:spacing w:before="0" w:after="0"/>
      <w:ind w:left="20"/>
      <w:jc w:val="center"/>
      <w:rPr>
        <w:rFonts w:ascii="Avenir Book" w:hAnsi="Avenir Book"/>
        <w:sz w:val="13"/>
        <w:szCs w:val="13"/>
      </w:rPr>
    </w:pPr>
    <w:r w:rsidRPr="00BF50DC">
      <w:rPr>
        <w:rFonts w:ascii="Avenir Book" w:hAnsi="Avenir Book"/>
        <w:sz w:val="13"/>
        <w:szCs w:val="13"/>
      </w:rPr>
      <w:t xml:space="preserve">2019 © South Tees Hospitals NHS FT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58E6" w14:textId="77777777" w:rsidR="00C80F95" w:rsidRDefault="00C80F95" w:rsidP="000561EF">
      <w:pPr>
        <w:spacing w:before="0" w:after="0"/>
      </w:pPr>
      <w:r>
        <w:separator/>
      </w:r>
    </w:p>
  </w:footnote>
  <w:footnote w:type="continuationSeparator" w:id="0">
    <w:p w14:paraId="5FF3974F" w14:textId="77777777" w:rsidR="00C80F95" w:rsidRDefault="00C80F95" w:rsidP="000561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193B" w14:textId="586CE00D" w:rsidR="00C80F95" w:rsidRPr="00FF24D8" w:rsidRDefault="00C80F95" w:rsidP="008747C2">
    <w:pPr>
      <w:pStyle w:val="Header"/>
      <w:pBdr>
        <w:bottom w:val="single" w:sz="12" w:space="1" w:color="0070AD"/>
      </w:pBdr>
      <w:jc w:val="left"/>
      <w:rPr>
        <w:rFonts w:ascii="Avenir Book" w:hAnsi="Avenir Book"/>
        <w:b/>
        <w:color w:val="0070AD"/>
      </w:rPr>
    </w:pPr>
    <w:r>
      <w:rPr>
        <w:noProof/>
        <w:lang w:eastAsia="en-GB"/>
      </w:rPr>
      <w:drawing>
        <wp:inline distT="0" distB="0" distL="0" distR="0" wp14:anchorId="63DC418A" wp14:editId="1A902CF4">
          <wp:extent cx="6480000" cy="720000"/>
          <wp:effectExtent l="0" t="0" r="0" b="4445"/>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1.jpg"/>
                  <pic:cNvPicPr/>
                </pic:nvPicPr>
                <pic:blipFill>
                  <a:blip r:embed="rId1"/>
                  <a:stretch>
                    <a:fillRect/>
                  </a:stretch>
                </pic:blipFill>
                <pic:spPr>
                  <a:xfrm>
                    <a:off x="0" y="0"/>
                    <a:ext cx="648000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5344C"/>
    <w:multiLevelType w:val="hybridMultilevel"/>
    <w:tmpl w:val="1BEC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E2653"/>
    <w:multiLevelType w:val="hybridMultilevel"/>
    <w:tmpl w:val="E88E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C2CAB"/>
    <w:multiLevelType w:val="hybridMultilevel"/>
    <w:tmpl w:val="B50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84EEA"/>
    <w:multiLevelType w:val="hybridMultilevel"/>
    <w:tmpl w:val="61E0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50E5F"/>
    <w:multiLevelType w:val="multilevel"/>
    <w:tmpl w:val="95380B10"/>
    <w:lvl w:ilvl="0">
      <w:start w:val="1"/>
      <w:numFmt w:val="decimal"/>
      <w:lvlText w:val="%1."/>
      <w:lvlJc w:val="left"/>
      <w:pPr>
        <w:ind w:left="432" w:hanging="432"/>
      </w:pPr>
      <w:rPr>
        <w:rFonts w:hint="default"/>
        <w:b/>
        <w:i w:val="0"/>
        <w:color w:val="1F497D"/>
        <w:sz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start w:val="1"/>
      <w:numFmt w:val="decimal"/>
      <w:lvlText w:val="%1.%2"/>
      <w:lvlJc w:val="left"/>
      <w:pPr>
        <w:ind w:left="1418" w:hanging="1134"/>
      </w:pPr>
      <w:rPr>
        <w:rFonts w:hint="default"/>
        <w:b/>
        <w:i/>
        <w:color w:val="1F497D"/>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4E26745"/>
    <w:multiLevelType w:val="hybridMultilevel"/>
    <w:tmpl w:val="3E7EE33E"/>
    <w:lvl w:ilvl="0" w:tplc="E35615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B56119"/>
    <w:multiLevelType w:val="hybridMultilevel"/>
    <w:tmpl w:val="7404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858CF"/>
    <w:multiLevelType w:val="hybridMultilevel"/>
    <w:tmpl w:val="8A8C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9B65B8"/>
    <w:multiLevelType w:val="hybridMultilevel"/>
    <w:tmpl w:val="0086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5F20F1"/>
    <w:multiLevelType w:val="hybridMultilevel"/>
    <w:tmpl w:val="E960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211487">
    <w:abstractNumId w:val="4"/>
  </w:num>
  <w:num w:numId="2" w16cid:durableId="1047222017">
    <w:abstractNumId w:val="4"/>
  </w:num>
  <w:num w:numId="3" w16cid:durableId="2099212753">
    <w:abstractNumId w:val="4"/>
  </w:num>
  <w:num w:numId="4" w16cid:durableId="1190528668">
    <w:abstractNumId w:val="4"/>
  </w:num>
  <w:num w:numId="5" w16cid:durableId="827403098">
    <w:abstractNumId w:val="4"/>
  </w:num>
  <w:num w:numId="6" w16cid:durableId="654071712">
    <w:abstractNumId w:val="4"/>
  </w:num>
  <w:num w:numId="7" w16cid:durableId="1055281578">
    <w:abstractNumId w:val="4"/>
  </w:num>
  <w:num w:numId="8" w16cid:durableId="422335103">
    <w:abstractNumId w:val="4"/>
  </w:num>
  <w:num w:numId="9" w16cid:durableId="1172334366">
    <w:abstractNumId w:val="4"/>
  </w:num>
  <w:num w:numId="10" w16cid:durableId="899753885">
    <w:abstractNumId w:val="5"/>
  </w:num>
  <w:num w:numId="11" w16cid:durableId="1360933197">
    <w:abstractNumId w:val="0"/>
  </w:num>
  <w:num w:numId="12" w16cid:durableId="680161773">
    <w:abstractNumId w:val="6"/>
  </w:num>
  <w:num w:numId="13" w16cid:durableId="1366179119">
    <w:abstractNumId w:val="9"/>
  </w:num>
  <w:num w:numId="14" w16cid:durableId="664864800">
    <w:abstractNumId w:val="1"/>
  </w:num>
  <w:num w:numId="15" w16cid:durableId="933827651">
    <w:abstractNumId w:val="8"/>
  </w:num>
  <w:num w:numId="16" w16cid:durableId="425618343">
    <w:abstractNumId w:val="7"/>
  </w:num>
  <w:num w:numId="17" w16cid:durableId="714964930">
    <w:abstractNumId w:val="2"/>
  </w:num>
  <w:num w:numId="18" w16cid:durableId="2127000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76E"/>
    <w:rsid w:val="00017E90"/>
    <w:rsid w:val="000561EF"/>
    <w:rsid w:val="00056924"/>
    <w:rsid w:val="0006707A"/>
    <w:rsid w:val="00092231"/>
    <w:rsid w:val="00126303"/>
    <w:rsid w:val="00145931"/>
    <w:rsid w:val="001777F5"/>
    <w:rsid w:val="001974A4"/>
    <w:rsid w:val="001A2C09"/>
    <w:rsid w:val="0022621A"/>
    <w:rsid w:val="002801A2"/>
    <w:rsid w:val="002B3BC2"/>
    <w:rsid w:val="002C47CD"/>
    <w:rsid w:val="0035430B"/>
    <w:rsid w:val="00364AE2"/>
    <w:rsid w:val="003B4933"/>
    <w:rsid w:val="00425CE7"/>
    <w:rsid w:val="00492CCF"/>
    <w:rsid w:val="004946D8"/>
    <w:rsid w:val="0049676E"/>
    <w:rsid w:val="004D335E"/>
    <w:rsid w:val="0054724A"/>
    <w:rsid w:val="00563729"/>
    <w:rsid w:val="006617F8"/>
    <w:rsid w:val="007A1157"/>
    <w:rsid w:val="00816732"/>
    <w:rsid w:val="008228B2"/>
    <w:rsid w:val="0083445F"/>
    <w:rsid w:val="00841CA9"/>
    <w:rsid w:val="00852B34"/>
    <w:rsid w:val="008656D2"/>
    <w:rsid w:val="008747C2"/>
    <w:rsid w:val="0087739C"/>
    <w:rsid w:val="0088423A"/>
    <w:rsid w:val="008D3DD5"/>
    <w:rsid w:val="0095396D"/>
    <w:rsid w:val="00955AB7"/>
    <w:rsid w:val="00973390"/>
    <w:rsid w:val="00974D80"/>
    <w:rsid w:val="00996CB8"/>
    <w:rsid w:val="009B0A12"/>
    <w:rsid w:val="009C470D"/>
    <w:rsid w:val="009D74DD"/>
    <w:rsid w:val="00A843DF"/>
    <w:rsid w:val="00AE31DB"/>
    <w:rsid w:val="00B009B7"/>
    <w:rsid w:val="00B1319B"/>
    <w:rsid w:val="00B22D1F"/>
    <w:rsid w:val="00B8149E"/>
    <w:rsid w:val="00BC0460"/>
    <w:rsid w:val="00BC3D10"/>
    <w:rsid w:val="00BE1883"/>
    <w:rsid w:val="00BF50DC"/>
    <w:rsid w:val="00C11C36"/>
    <w:rsid w:val="00C167E5"/>
    <w:rsid w:val="00C5203A"/>
    <w:rsid w:val="00C57EA7"/>
    <w:rsid w:val="00C74B04"/>
    <w:rsid w:val="00C80F95"/>
    <w:rsid w:val="00CB07E0"/>
    <w:rsid w:val="00D73B72"/>
    <w:rsid w:val="00DA6CF7"/>
    <w:rsid w:val="00DB6673"/>
    <w:rsid w:val="00E031FF"/>
    <w:rsid w:val="00E15382"/>
    <w:rsid w:val="00E246FE"/>
    <w:rsid w:val="00E9618B"/>
    <w:rsid w:val="00E9631B"/>
    <w:rsid w:val="00F67054"/>
    <w:rsid w:val="00FA642F"/>
    <w:rsid w:val="00FF24D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780DB46A"/>
  <w15:docId w15:val="{2AFFD2B1-3ABE-4902-AE6C-A60C980B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303"/>
    <w:pPr>
      <w:spacing w:before="240" w:after="240"/>
      <w:jc w:val="both"/>
    </w:pPr>
    <w:rPr>
      <w:rFonts w:ascii="Avenir Light" w:hAnsi="Avenir Light" w:cs="Times New Roman"/>
      <w:szCs w:val="24"/>
    </w:rPr>
  </w:style>
  <w:style w:type="paragraph" w:styleId="Heading1">
    <w:name w:val="heading 1"/>
    <w:basedOn w:val="Normal"/>
    <w:next w:val="IntenseQuote"/>
    <w:link w:val="Heading1Char"/>
    <w:autoRedefine/>
    <w:uiPriority w:val="9"/>
    <w:qFormat/>
    <w:rsid w:val="00AE31DB"/>
    <w:pPr>
      <w:keepNext/>
      <w:keepLines/>
      <w:pageBreakBefore/>
      <w:spacing w:before="120" w:after="120"/>
      <w:ind w:left="568" w:hanging="284"/>
      <w:mirrorIndents/>
      <w:jc w:val="left"/>
      <w:outlineLvl w:val="0"/>
    </w:pPr>
    <w:rPr>
      <w:rFonts w:ascii="Avenir Book" w:eastAsiaTheme="majorEastAsia" w:hAnsi="Avenir Book" w:cstheme="majorBidi"/>
      <w:b/>
      <w:bCs/>
      <w:color w:val="000000" w:themeColor="text1"/>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qFormat/>
    <w:rsid w:val="004D335E"/>
    <w:pPr>
      <w:framePr w:wrap="around" w:hAnchor="text"/>
      <w:spacing w:before="0"/>
    </w:pPr>
    <w:rPr>
      <w:rFonts w:ascii="Arial" w:hAnsi="Arial" w:cs="Times New Roman"/>
      <w:color w:val="auto"/>
      <w:sz w:val="28"/>
      <w:szCs w:val="24"/>
    </w:rPr>
  </w:style>
  <w:style w:type="character" w:customStyle="1" w:styleId="Heading1Char">
    <w:name w:val="Heading 1 Char"/>
    <w:basedOn w:val="DefaultParagraphFont"/>
    <w:link w:val="Heading1"/>
    <w:uiPriority w:val="9"/>
    <w:rsid w:val="00AE31DB"/>
    <w:rPr>
      <w:rFonts w:ascii="Avenir Book" w:eastAsiaTheme="majorEastAsia" w:hAnsi="Avenir Book" w:cstheme="majorBidi"/>
      <w:b/>
      <w:bCs/>
      <w:color w:val="000000" w:themeColor="text1"/>
      <w:sz w:val="42"/>
      <w:szCs w:val="28"/>
    </w:rPr>
  </w:style>
  <w:style w:type="paragraph" w:styleId="Title">
    <w:name w:val="Title"/>
    <w:basedOn w:val="Normal"/>
    <w:next w:val="Normal"/>
    <w:link w:val="TitleChar"/>
    <w:autoRedefine/>
    <w:uiPriority w:val="10"/>
    <w:qFormat/>
    <w:rsid w:val="0087739C"/>
    <w:pPr>
      <w:spacing w:line="276" w:lineRule="auto"/>
      <w:contextualSpacing/>
      <w:jc w:val="center"/>
    </w:pPr>
    <w:rPr>
      <w:rFonts w:asciiTheme="majorHAnsi" w:eastAsiaTheme="majorEastAsia" w:hAnsiTheme="majorHAnsi" w:cstheme="majorBidi"/>
      <w:b/>
      <w:bCs/>
      <w:color w:val="365F91" w:themeColor="accent1" w:themeShade="BF"/>
      <w:spacing w:val="5"/>
      <w:kern w:val="28"/>
      <w:sz w:val="72"/>
      <w:szCs w:val="72"/>
    </w:rPr>
  </w:style>
  <w:style w:type="character" w:customStyle="1" w:styleId="TitleChar">
    <w:name w:val="Title Char"/>
    <w:basedOn w:val="DefaultParagraphFont"/>
    <w:link w:val="Title"/>
    <w:uiPriority w:val="10"/>
    <w:rsid w:val="0087739C"/>
    <w:rPr>
      <w:rFonts w:asciiTheme="majorHAnsi" w:eastAsiaTheme="majorEastAsia" w:hAnsiTheme="majorHAnsi" w:cstheme="majorBidi"/>
      <w:b/>
      <w:bCs/>
      <w:color w:val="365F91" w:themeColor="accent1" w:themeShade="BF"/>
      <w:spacing w:val="5"/>
      <w:kern w:val="28"/>
      <w:sz w:val="72"/>
      <w:szCs w:val="72"/>
    </w:rPr>
  </w:style>
  <w:style w:type="paragraph" w:styleId="Header">
    <w:name w:val="header"/>
    <w:basedOn w:val="Normal"/>
    <w:link w:val="HeaderChar"/>
    <w:uiPriority w:val="99"/>
    <w:unhideWhenUsed/>
    <w:rsid w:val="000561EF"/>
    <w:pPr>
      <w:tabs>
        <w:tab w:val="center" w:pos="4680"/>
        <w:tab w:val="right" w:pos="9360"/>
      </w:tabs>
      <w:spacing w:before="0" w:after="0"/>
    </w:pPr>
  </w:style>
  <w:style w:type="character" w:customStyle="1" w:styleId="HeaderChar">
    <w:name w:val="Header Char"/>
    <w:basedOn w:val="DefaultParagraphFont"/>
    <w:link w:val="Header"/>
    <w:uiPriority w:val="99"/>
    <w:rsid w:val="000561EF"/>
    <w:rPr>
      <w:rFonts w:ascii="Arial" w:hAnsi="Arial" w:cs="Times New Roman"/>
      <w:sz w:val="24"/>
      <w:szCs w:val="24"/>
    </w:rPr>
  </w:style>
  <w:style w:type="paragraph" w:styleId="Footer">
    <w:name w:val="footer"/>
    <w:basedOn w:val="Normal"/>
    <w:link w:val="FooterChar"/>
    <w:uiPriority w:val="99"/>
    <w:unhideWhenUsed/>
    <w:rsid w:val="000561EF"/>
    <w:pPr>
      <w:tabs>
        <w:tab w:val="center" w:pos="4680"/>
        <w:tab w:val="right" w:pos="9360"/>
      </w:tabs>
      <w:spacing w:before="0" w:after="0"/>
    </w:pPr>
  </w:style>
  <w:style w:type="character" w:customStyle="1" w:styleId="FooterChar">
    <w:name w:val="Footer Char"/>
    <w:basedOn w:val="DefaultParagraphFont"/>
    <w:link w:val="Footer"/>
    <w:uiPriority w:val="99"/>
    <w:rsid w:val="000561EF"/>
    <w:rPr>
      <w:rFonts w:ascii="Arial" w:hAnsi="Arial" w:cs="Times New Roman"/>
      <w:sz w:val="24"/>
      <w:szCs w:val="24"/>
    </w:rPr>
  </w:style>
  <w:style w:type="paragraph" w:styleId="BalloonText">
    <w:name w:val="Balloon Text"/>
    <w:basedOn w:val="Normal"/>
    <w:link w:val="BalloonTextChar"/>
    <w:uiPriority w:val="99"/>
    <w:semiHidden/>
    <w:unhideWhenUsed/>
    <w:rsid w:val="00FF24D8"/>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F24D8"/>
    <w:rPr>
      <w:rFonts w:ascii="Times New Roman" w:hAnsi="Times New Roman" w:cs="Times New Roman"/>
      <w:sz w:val="18"/>
      <w:szCs w:val="18"/>
    </w:rPr>
  </w:style>
  <w:style w:type="paragraph" w:styleId="IntenseQuote">
    <w:name w:val="Intense Quote"/>
    <w:basedOn w:val="Normal"/>
    <w:next w:val="Normal"/>
    <w:link w:val="IntenseQuoteChar"/>
    <w:uiPriority w:val="30"/>
    <w:qFormat/>
    <w:rsid w:val="00126303"/>
    <w:pPr>
      <w:pBdr>
        <w:top w:val="single" w:sz="4" w:space="10" w:color="4F81BD" w:themeColor="accent1"/>
        <w:bottom w:val="single" w:sz="4" w:space="10" w:color="4F81BD" w:themeColor="accent1"/>
      </w:pBdr>
      <w:spacing w:before="120" w:after="120"/>
      <w:jc w:val="left"/>
    </w:pPr>
    <w:rPr>
      <w:rFonts w:ascii="Avenir Light Oblique" w:hAnsi="Avenir Light Oblique"/>
      <w:i/>
      <w:iCs/>
      <w:color w:val="365F91" w:themeColor="accent1" w:themeShade="BF"/>
    </w:rPr>
  </w:style>
  <w:style w:type="character" w:customStyle="1" w:styleId="IntenseQuoteChar">
    <w:name w:val="Intense Quote Char"/>
    <w:basedOn w:val="DefaultParagraphFont"/>
    <w:link w:val="IntenseQuote"/>
    <w:uiPriority w:val="30"/>
    <w:rsid w:val="00126303"/>
    <w:rPr>
      <w:rFonts w:ascii="Avenir Light Oblique" w:hAnsi="Avenir Light Oblique" w:cs="Times New Roman"/>
      <w:i/>
      <w:iCs/>
      <w:color w:val="365F91" w:themeColor="accent1" w:themeShade="BF"/>
      <w:szCs w:val="24"/>
    </w:rPr>
  </w:style>
  <w:style w:type="table" w:styleId="TableGrid">
    <w:name w:val="Table Grid"/>
    <w:basedOn w:val="TableNormal"/>
    <w:uiPriority w:val="59"/>
    <w:rsid w:val="00BC046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C0460"/>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996CB8"/>
    <w:pPr>
      <w:ind w:left="720"/>
      <w:contextualSpacing/>
    </w:pPr>
  </w:style>
  <w:style w:type="paragraph" w:styleId="NoSpacing">
    <w:name w:val="No Spacing"/>
    <w:uiPriority w:val="1"/>
    <w:qFormat/>
    <w:rsid w:val="00E031FF"/>
    <w:pPr>
      <w:spacing w:after="0"/>
      <w:jc w:val="both"/>
    </w:pPr>
    <w:rPr>
      <w:rFonts w:ascii="Avenir Light" w:hAnsi="Avenir Light"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129238">
      <w:bodyDiv w:val="1"/>
      <w:marLeft w:val="0"/>
      <w:marRight w:val="0"/>
      <w:marTop w:val="0"/>
      <w:marBottom w:val="0"/>
      <w:divBdr>
        <w:top w:val="none" w:sz="0" w:space="0" w:color="auto"/>
        <w:left w:val="none" w:sz="0" w:space="0" w:color="auto"/>
        <w:bottom w:val="none" w:sz="0" w:space="0" w:color="auto"/>
        <w:right w:val="none" w:sz="0" w:space="0" w:color="auto"/>
      </w:divBdr>
    </w:div>
    <w:div w:id="654605342">
      <w:bodyDiv w:val="1"/>
      <w:marLeft w:val="0"/>
      <w:marRight w:val="0"/>
      <w:marTop w:val="0"/>
      <w:marBottom w:val="0"/>
      <w:divBdr>
        <w:top w:val="none" w:sz="0" w:space="0" w:color="auto"/>
        <w:left w:val="none" w:sz="0" w:space="0" w:color="auto"/>
        <w:bottom w:val="none" w:sz="0" w:space="0" w:color="auto"/>
        <w:right w:val="none" w:sz="0" w:space="0" w:color="auto"/>
      </w:divBdr>
    </w:div>
    <w:div w:id="724260218">
      <w:bodyDiv w:val="1"/>
      <w:marLeft w:val="0"/>
      <w:marRight w:val="0"/>
      <w:marTop w:val="0"/>
      <w:marBottom w:val="0"/>
      <w:divBdr>
        <w:top w:val="none" w:sz="0" w:space="0" w:color="auto"/>
        <w:left w:val="none" w:sz="0" w:space="0" w:color="auto"/>
        <w:bottom w:val="none" w:sz="0" w:space="0" w:color="auto"/>
        <w:right w:val="none" w:sz="0" w:space="0" w:color="auto"/>
      </w:divBdr>
    </w:div>
    <w:div w:id="794451642">
      <w:bodyDiv w:val="1"/>
      <w:marLeft w:val="0"/>
      <w:marRight w:val="0"/>
      <w:marTop w:val="0"/>
      <w:marBottom w:val="0"/>
      <w:divBdr>
        <w:top w:val="none" w:sz="0" w:space="0" w:color="auto"/>
        <w:left w:val="none" w:sz="0" w:space="0" w:color="auto"/>
        <w:bottom w:val="none" w:sz="0" w:space="0" w:color="auto"/>
        <w:right w:val="none" w:sz="0" w:space="0" w:color="auto"/>
      </w:divBdr>
    </w:div>
    <w:div w:id="807862514">
      <w:bodyDiv w:val="1"/>
      <w:marLeft w:val="0"/>
      <w:marRight w:val="0"/>
      <w:marTop w:val="0"/>
      <w:marBottom w:val="0"/>
      <w:divBdr>
        <w:top w:val="none" w:sz="0" w:space="0" w:color="auto"/>
        <w:left w:val="none" w:sz="0" w:space="0" w:color="auto"/>
        <w:bottom w:val="none" w:sz="0" w:space="0" w:color="auto"/>
        <w:right w:val="none" w:sz="0" w:space="0" w:color="auto"/>
      </w:divBdr>
    </w:div>
    <w:div w:id="1079985239">
      <w:bodyDiv w:val="1"/>
      <w:marLeft w:val="0"/>
      <w:marRight w:val="0"/>
      <w:marTop w:val="0"/>
      <w:marBottom w:val="0"/>
      <w:divBdr>
        <w:top w:val="none" w:sz="0" w:space="0" w:color="auto"/>
        <w:left w:val="none" w:sz="0" w:space="0" w:color="auto"/>
        <w:bottom w:val="none" w:sz="0" w:space="0" w:color="auto"/>
        <w:right w:val="none" w:sz="0" w:space="0" w:color="auto"/>
      </w:divBdr>
    </w:div>
    <w:div w:id="1306667799">
      <w:bodyDiv w:val="1"/>
      <w:marLeft w:val="0"/>
      <w:marRight w:val="0"/>
      <w:marTop w:val="0"/>
      <w:marBottom w:val="0"/>
      <w:divBdr>
        <w:top w:val="none" w:sz="0" w:space="0" w:color="auto"/>
        <w:left w:val="none" w:sz="0" w:space="0" w:color="auto"/>
        <w:bottom w:val="none" w:sz="0" w:space="0" w:color="auto"/>
        <w:right w:val="none" w:sz="0" w:space="0" w:color="auto"/>
      </w:divBdr>
    </w:div>
    <w:div w:id="1368407390">
      <w:bodyDiv w:val="1"/>
      <w:marLeft w:val="0"/>
      <w:marRight w:val="0"/>
      <w:marTop w:val="0"/>
      <w:marBottom w:val="0"/>
      <w:divBdr>
        <w:top w:val="none" w:sz="0" w:space="0" w:color="auto"/>
        <w:left w:val="none" w:sz="0" w:space="0" w:color="auto"/>
        <w:bottom w:val="none" w:sz="0" w:space="0" w:color="auto"/>
        <w:right w:val="none" w:sz="0" w:space="0" w:color="auto"/>
      </w:divBdr>
    </w:div>
    <w:div w:id="1439988369">
      <w:bodyDiv w:val="1"/>
      <w:marLeft w:val="0"/>
      <w:marRight w:val="0"/>
      <w:marTop w:val="0"/>
      <w:marBottom w:val="0"/>
      <w:divBdr>
        <w:top w:val="none" w:sz="0" w:space="0" w:color="auto"/>
        <w:left w:val="none" w:sz="0" w:space="0" w:color="auto"/>
        <w:bottom w:val="none" w:sz="0" w:space="0" w:color="auto"/>
        <w:right w:val="none" w:sz="0" w:space="0" w:color="auto"/>
      </w:divBdr>
    </w:div>
    <w:div w:id="1604412066">
      <w:bodyDiv w:val="1"/>
      <w:marLeft w:val="0"/>
      <w:marRight w:val="0"/>
      <w:marTop w:val="0"/>
      <w:marBottom w:val="0"/>
      <w:divBdr>
        <w:top w:val="none" w:sz="0" w:space="0" w:color="auto"/>
        <w:left w:val="none" w:sz="0" w:space="0" w:color="auto"/>
        <w:bottom w:val="none" w:sz="0" w:space="0" w:color="auto"/>
        <w:right w:val="none" w:sz="0" w:space="0" w:color="auto"/>
      </w:divBdr>
    </w:div>
    <w:div w:id="1672567573">
      <w:bodyDiv w:val="1"/>
      <w:marLeft w:val="0"/>
      <w:marRight w:val="0"/>
      <w:marTop w:val="0"/>
      <w:marBottom w:val="0"/>
      <w:divBdr>
        <w:top w:val="none" w:sz="0" w:space="0" w:color="auto"/>
        <w:left w:val="none" w:sz="0" w:space="0" w:color="auto"/>
        <w:bottom w:val="none" w:sz="0" w:space="0" w:color="auto"/>
        <w:right w:val="none" w:sz="0" w:space="0" w:color="auto"/>
      </w:divBdr>
    </w:div>
    <w:div w:id="191424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F5213-ECFD-4FA3-A9C9-25B65FAB9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gonzalez</dc:creator>
  <cp:lastModifiedBy>Tiernan Morag (RTR) South Tees NHS Foundation Trust</cp:lastModifiedBy>
  <cp:revision>3</cp:revision>
  <cp:lastPrinted>2019-12-10T07:48:00Z</cp:lastPrinted>
  <dcterms:created xsi:type="dcterms:W3CDTF">2023-07-10T13:42:00Z</dcterms:created>
  <dcterms:modified xsi:type="dcterms:W3CDTF">2023-07-10T13:48:00Z</dcterms:modified>
</cp:coreProperties>
</file>